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8BFB" w14:textId="3808303E" w:rsidR="00973516" w:rsidRDefault="00000000">
      <w:pPr>
        <w:pStyle w:val="Title"/>
      </w:pPr>
      <w:r>
        <w:rPr>
          <w:color w:val="12487E"/>
        </w:rPr>
        <w:t>EPRA</w:t>
      </w:r>
      <w:r>
        <w:rPr>
          <w:color w:val="12487E"/>
          <w:spacing w:val="-26"/>
        </w:rPr>
        <w:t xml:space="preserve"> </w:t>
      </w:r>
      <w:r>
        <w:rPr>
          <w:color w:val="12487E"/>
        </w:rPr>
        <w:t>BPR</w:t>
      </w:r>
      <w:r>
        <w:rPr>
          <w:color w:val="12487E"/>
          <w:spacing w:val="-21"/>
        </w:rPr>
        <w:t xml:space="preserve"> </w:t>
      </w:r>
      <w:r>
        <w:rPr>
          <w:color w:val="12487E"/>
        </w:rPr>
        <w:t>Awards</w:t>
      </w:r>
      <w:r>
        <w:rPr>
          <w:color w:val="12487E"/>
          <w:spacing w:val="-33"/>
        </w:rPr>
        <w:t xml:space="preserve"> </w:t>
      </w:r>
      <w:r w:rsidR="00AF0160">
        <w:rPr>
          <w:color w:val="12487E"/>
        </w:rPr>
        <w:t>Updated</w:t>
      </w:r>
      <w:r>
        <w:rPr>
          <w:color w:val="12487E"/>
          <w:spacing w:val="-20"/>
        </w:rPr>
        <w:t xml:space="preserve"> </w:t>
      </w:r>
      <w:r>
        <w:rPr>
          <w:color w:val="12487E"/>
        </w:rPr>
        <w:t>Scoring</w:t>
      </w:r>
      <w:r>
        <w:rPr>
          <w:color w:val="12487E"/>
          <w:spacing w:val="-19"/>
        </w:rPr>
        <w:t xml:space="preserve"> </w:t>
      </w:r>
      <w:r>
        <w:rPr>
          <w:color w:val="12487E"/>
        </w:rPr>
        <w:t>Methodology</w:t>
      </w:r>
      <w:r>
        <w:rPr>
          <w:color w:val="12487E"/>
          <w:spacing w:val="-21"/>
        </w:rPr>
        <w:t xml:space="preserve"> </w:t>
      </w:r>
      <w:r>
        <w:rPr>
          <w:color w:val="12487E"/>
        </w:rPr>
        <w:t>-</w:t>
      </w:r>
      <w:r>
        <w:rPr>
          <w:color w:val="12487E"/>
          <w:spacing w:val="-20"/>
        </w:rPr>
        <w:t xml:space="preserve"> </w:t>
      </w:r>
      <w:r>
        <w:rPr>
          <w:color w:val="12487E"/>
          <w:spacing w:val="-5"/>
        </w:rPr>
        <w:t>FAQ</w:t>
      </w:r>
    </w:p>
    <w:p w14:paraId="6D2AE60F" w14:textId="7D5A3053" w:rsidR="00973516" w:rsidRDefault="00000000">
      <w:pPr>
        <w:spacing w:before="105"/>
        <w:ind w:left="343"/>
        <w:jc w:val="center"/>
        <w:rPr>
          <w:rFonts w:ascii="Trebuchet MS"/>
          <w:i/>
          <w:sz w:val="21"/>
        </w:rPr>
      </w:pPr>
      <w:r>
        <w:rPr>
          <w:rFonts w:ascii="Trebuchet MS"/>
          <w:i/>
          <w:color w:val="12487E"/>
          <w:spacing w:val="-2"/>
          <w:sz w:val="21"/>
        </w:rPr>
        <w:t>-</w:t>
      </w:r>
      <w:r>
        <w:rPr>
          <w:rFonts w:ascii="Trebuchet MS"/>
          <w:i/>
          <w:color w:val="12487E"/>
          <w:spacing w:val="-16"/>
          <w:sz w:val="21"/>
        </w:rPr>
        <w:t xml:space="preserve"> </w:t>
      </w:r>
      <w:r>
        <w:rPr>
          <w:rFonts w:ascii="Trebuchet MS"/>
          <w:i/>
          <w:color w:val="12487E"/>
          <w:spacing w:val="-2"/>
          <w:sz w:val="21"/>
        </w:rPr>
        <w:t>Details</w:t>
      </w:r>
      <w:r>
        <w:rPr>
          <w:rFonts w:ascii="Trebuchet MS"/>
          <w:i/>
          <w:color w:val="12487E"/>
          <w:spacing w:val="-15"/>
          <w:sz w:val="21"/>
        </w:rPr>
        <w:t xml:space="preserve"> </w:t>
      </w:r>
      <w:r>
        <w:rPr>
          <w:rFonts w:ascii="Trebuchet MS"/>
          <w:i/>
          <w:color w:val="12487E"/>
          <w:spacing w:val="-2"/>
          <w:sz w:val="21"/>
        </w:rPr>
        <w:t>as</w:t>
      </w:r>
      <w:r>
        <w:rPr>
          <w:rFonts w:ascii="Trebuchet MS"/>
          <w:i/>
          <w:color w:val="12487E"/>
          <w:spacing w:val="-15"/>
          <w:sz w:val="21"/>
        </w:rPr>
        <w:t xml:space="preserve"> </w:t>
      </w:r>
      <w:r>
        <w:rPr>
          <w:rFonts w:ascii="Trebuchet MS"/>
          <w:i/>
          <w:color w:val="12487E"/>
          <w:spacing w:val="-2"/>
          <w:sz w:val="21"/>
        </w:rPr>
        <w:t>of</w:t>
      </w:r>
      <w:r>
        <w:rPr>
          <w:rFonts w:ascii="Trebuchet MS"/>
          <w:i/>
          <w:color w:val="12487E"/>
          <w:spacing w:val="-16"/>
          <w:sz w:val="21"/>
        </w:rPr>
        <w:t xml:space="preserve"> </w:t>
      </w:r>
      <w:r w:rsidR="00AF0160">
        <w:rPr>
          <w:rFonts w:ascii="Trebuchet MS"/>
          <w:i/>
          <w:color w:val="12487E"/>
          <w:spacing w:val="-2"/>
          <w:sz w:val="21"/>
        </w:rPr>
        <w:t>September</w:t>
      </w:r>
      <w:r w:rsidR="00AF0160">
        <w:rPr>
          <w:rFonts w:ascii="Trebuchet MS"/>
          <w:i/>
          <w:color w:val="12487E"/>
          <w:spacing w:val="-15"/>
          <w:sz w:val="21"/>
        </w:rPr>
        <w:t xml:space="preserve"> </w:t>
      </w:r>
      <w:r w:rsidR="00AF0160">
        <w:rPr>
          <w:rFonts w:ascii="Trebuchet MS"/>
          <w:i/>
          <w:color w:val="12487E"/>
          <w:spacing w:val="-2"/>
          <w:sz w:val="21"/>
        </w:rPr>
        <w:t>2024</w:t>
      </w:r>
      <w:r w:rsidR="00AF0160">
        <w:rPr>
          <w:rFonts w:ascii="Trebuchet MS"/>
          <w:i/>
          <w:color w:val="12487E"/>
          <w:spacing w:val="-15"/>
          <w:sz w:val="21"/>
        </w:rPr>
        <w:t xml:space="preserve"> </w:t>
      </w:r>
      <w:r>
        <w:rPr>
          <w:rFonts w:ascii="Trebuchet MS"/>
          <w:i/>
          <w:color w:val="12487E"/>
          <w:spacing w:val="-10"/>
          <w:sz w:val="21"/>
        </w:rPr>
        <w:t>-</w:t>
      </w:r>
    </w:p>
    <w:p w14:paraId="21C8D166" w14:textId="77777777" w:rsidR="00973516" w:rsidRDefault="00973516">
      <w:pPr>
        <w:pStyle w:val="BodyText"/>
        <w:spacing w:before="138"/>
        <w:rPr>
          <w:rFonts w:ascii="Trebuchet MS"/>
          <w:i/>
          <w:sz w:val="21"/>
        </w:rPr>
      </w:pPr>
    </w:p>
    <w:p w14:paraId="30160AF3" w14:textId="2769BF4A" w:rsidR="00973516" w:rsidRDefault="00000000">
      <w:pPr>
        <w:pStyle w:val="ListParagraph"/>
        <w:numPr>
          <w:ilvl w:val="0"/>
          <w:numId w:val="8"/>
        </w:numPr>
        <w:tabs>
          <w:tab w:val="left" w:pos="459"/>
        </w:tabs>
        <w:ind w:left="459" w:hanging="357"/>
        <w:rPr>
          <w:color w:val="12487E"/>
          <w:sz w:val="20"/>
        </w:rPr>
      </w:pPr>
      <w:r>
        <w:rPr>
          <w:rFonts w:ascii="Lucida Sans"/>
          <w:color w:val="12487E"/>
          <w:spacing w:val="-4"/>
          <w:sz w:val="20"/>
        </w:rPr>
        <w:t>Why</w:t>
      </w:r>
      <w:r>
        <w:rPr>
          <w:rFonts w:ascii="Lucida Sans"/>
          <w:color w:val="12487E"/>
          <w:spacing w:val="-6"/>
          <w:sz w:val="20"/>
        </w:rPr>
        <w:t xml:space="preserve"> </w:t>
      </w:r>
      <w:r w:rsidR="004640A2">
        <w:rPr>
          <w:rFonts w:ascii="Lucida Sans"/>
          <w:color w:val="12487E"/>
          <w:spacing w:val="-4"/>
          <w:sz w:val="20"/>
        </w:rPr>
        <w:t>has</w:t>
      </w:r>
      <w:r>
        <w:rPr>
          <w:rFonts w:ascii="Lucida Sans"/>
          <w:color w:val="12487E"/>
          <w:spacing w:val="-10"/>
          <w:sz w:val="20"/>
        </w:rPr>
        <w:t xml:space="preserve"> </w:t>
      </w:r>
      <w:r>
        <w:rPr>
          <w:rFonts w:ascii="Lucida Sans"/>
          <w:color w:val="12487E"/>
          <w:spacing w:val="-4"/>
          <w:sz w:val="20"/>
        </w:rPr>
        <w:t>the</w:t>
      </w:r>
      <w:r>
        <w:rPr>
          <w:rFonts w:ascii="Lucida Sans"/>
          <w:color w:val="12487E"/>
          <w:spacing w:val="-9"/>
          <w:sz w:val="20"/>
        </w:rPr>
        <w:t xml:space="preserve"> </w:t>
      </w:r>
      <w:r>
        <w:rPr>
          <w:rFonts w:ascii="Lucida Sans"/>
          <w:color w:val="12487E"/>
          <w:spacing w:val="-4"/>
          <w:sz w:val="20"/>
        </w:rPr>
        <w:t>BPR</w:t>
      </w:r>
      <w:r>
        <w:rPr>
          <w:rFonts w:ascii="Lucida Sans"/>
          <w:color w:val="12487E"/>
          <w:spacing w:val="-9"/>
          <w:sz w:val="20"/>
        </w:rPr>
        <w:t xml:space="preserve"> </w:t>
      </w:r>
      <w:r>
        <w:rPr>
          <w:rFonts w:ascii="Lucida Sans"/>
          <w:color w:val="12487E"/>
          <w:spacing w:val="-4"/>
          <w:sz w:val="20"/>
        </w:rPr>
        <w:t>Awards</w:t>
      </w:r>
      <w:r>
        <w:rPr>
          <w:rFonts w:ascii="Lucida Sans"/>
          <w:color w:val="12487E"/>
          <w:spacing w:val="-7"/>
          <w:sz w:val="20"/>
        </w:rPr>
        <w:t xml:space="preserve"> </w:t>
      </w:r>
      <w:r>
        <w:rPr>
          <w:rFonts w:ascii="Lucida Sans"/>
          <w:color w:val="12487E"/>
          <w:spacing w:val="-4"/>
          <w:sz w:val="20"/>
        </w:rPr>
        <w:t>scoring</w:t>
      </w:r>
      <w:r>
        <w:rPr>
          <w:rFonts w:ascii="Lucida Sans"/>
          <w:color w:val="12487E"/>
          <w:spacing w:val="-10"/>
          <w:sz w:val="20"/>
        </w:rPr>
        <w:t xml:space="preserve"> </w:t>
      </w:r>
      <w:r>
        <w:rPr>
          <w:rFonts w:ascii="Lucida Sans"/>
          <w:color w:val="12487E"/>
          <w:spacing w:val="-4"/>
          <w:sz w:val="20"/>
        </w:rPr>
        <w:t>methodology</w:t>
      </w:r>
      <w:r w:rsidR="004640A2">
        <w:rPr>
          <w:rFonts w:ascii="Lucida Sans"/>
          <w:color w:val="12487E"/>
          <w:spacing w:val="-4"/>
          <w:sz w:val="20"/>
        </w:rPr>
        <w:t xml:space="preserve"> changed</w:t>
      </w:r>
      <w:r>
        <w:rPr>
          <w:rFonts w:ascii="Lucida Sans"/>
          <w:color w:val="12487E"/>
          <w:spacing w:val="-4"/>
          <w:sz w:val="20"/>
        </w:rPr>
        <w:t>?</w:t>
      </w:r>
    </w:p>
    <w:p w14:paraId="0985ACB6" w14:textId="7B8C1ECB" w:rsidR="004D1B8A" w:rsidRDefault="00000000" w:rsidP="004D1B8A">
      <w:pPr>
        <w:pStyle w:val="BodyText"/>
        <w:spacing w:before="219" w:line="324" w:lineRule="auto"/>
        <w:ind w:left="460" w:right="154"/>
        <w:jc w:val="both"/>
      </w:pPr>
      <w:r>
        <w:rPr>
          <w:color w:val="12487E"/>
        </w:rPr>
        <w:t>The</w:t>
      </w:r>
      <w:r>
        <w:rPr>
          <w:color w:val="12487E"/>
          <w:spacing w:val="-5"/>
        </w:rPr>
        <w:t xml:space="preserve"> </w:t>
      </w:r>
      <w:r>
        <w:rPr>
          <w:color w:val="12487E"/>
        </w:rPr>
        <w:t>purpose</w:t>
      </w:r>
      <w:r>
        <w:rPr>
          <w:color w:val="12487E"/>
          <w:spacing w:val="-5"/>
        </w:rPr>
        <w:t xml:space="preserve"> </w:t>
      </w:r>
      <w:r>
        <w:rPr>
          <w:color w:val="12487E"/>
        </w:rPr>
        <w:t>of</w:t>
      </w:r>
      <w:r>
        <w:rPr>
          <w:color w:val="12487E"/>
          <w:spacing w:val="-5"/>
        </w:rPr>
        <w:t xml:space="preserve"> </w:t>
      </w:r>
      <w:r>
        <w:rPr>
          <w:color w:val="12487E"/>
        </w:rPr>
        <w:t>revis</w:t>
      </w:r>
      <w:r w:rsidR="00565754">
        <w:rPr>
          <w:color w:val="12487E"/>
        </w:rPr>
        <w:t>ing</w:t>
      </w:r>
      <w:r>
        <w:rPr>
          <w:color w:val="12487E"/>
          <w:spacing w:val="-7"/>
        </w:rPr>
        <w:t xml:space="preserve"> </w:t>
      </w:r>
      <w:r w:rsidR="00565754">
        <w:rPr>
          <w:color w:val="12487E"/>
          <w:spacing w:val="-7"/>
        </w:rPr>
        <w:t xml:space="preserve">the EPRA BPR Scoring </w:t>
      </w:r>
      <w:r w:rsidR="00565754">
        <w:rPr>
          <w:color w:val="12487E"/>
        </w:rPr>
        <w:t>M</w:t>
      </w:r>
      <w:r>
        <w:rPr>
          <w:color w:val="12487E"/>
        </w:rPr>
        <w:t>ethodology</w:t>
      </w:r>
      <w:r>
        <w:rPr>
          <w:color w:val="12487E"/>
          <w:spacing w:val="-5"/>
        </w:rPr>
        <w:t xml:space="preserve"> </w:t>
      </w:r>
      <w:r>
        <w:rPr>
          <w:color w:val="12487E"/>
        </w:rPr>
        <w:t>is</w:t>
      </w:r>
      <w:r>
        <w:rPr>
          <w:color w:val="12487E"/>
          <w:spacing w:val="-5"/>
        </w:rPr>
        <w:t xml:space="preserve"> </w:t>
      </w:r>
      <w:r w:rsidR="00AF0160">
        <w:rPr>
          <w:color w:val="12487E"/>
          <w:spacing w:val="-5"/>
        </w:rPr>
        <w:t>to make it clearer</w:t>
      </w:r>
      <w:r w:rsidR="00565754">
        <w:rPr>
          <w:color w:val="12487E"/>
          <w:spacing w:val="-5"/>
        </w:rPr>
        <w:t xml:space="preserve"> and simpler</w:t>
      </w:r>
      <w:r w:rsidR="00AF0160">
        <w:rPr>
          <w:color w:val="12487E"/>
          <w:spacing w:val="-5"/>
        </w:rPr>
        <w:t>. For example, we renamed the “Core Recommendations” to “Performance Measures” as it was the case for the other BPRs</w:t>
      </w:r>
      <w:r w:rsidR="00565754">
        <w:rPr>
          <w:color w:val="12487E"/>
          <w:spacing w:val="-5"/>
        </w:rPr>
        <w:t xml:space="preserve"> (EPRA Earnings, NAVs, NIYs, Vacancy Rate, Cost Ratios and LTV)</w:t>
      </w:r>
      <w:r w:rsidR="00AF0160">
        <w:rPr>
          <w:color w:val="12487E"/>
          <w:spacing w:val="-5"/>
        </w:rPr>
        <w:t xml:space="preserve">. The Core Recommendations </w:t>
      </w:r>
      <w:r w:rsidR="00565754">
        <w:rPr>
          <w:color w:val="12487E"/>
          <w:spacing w:val="-5"/>
        </w:rPr>
        <w:t>that were part of the scoring included</w:t>
      </w:r>
      <w:r w:rsidR="00AF0160">
        <w:rPr>
          <w:color w:val="12487E"/>
          <w:spacing w:val="-5"/>
        </w:rPr>
        <w:t xml:space="preserve">: the like-for-like rental growth </w:t>
      </w:r>
      <w:r w:rsidR="00565754">
        <w:rPr>
          <w:color w:val="12487E"/>
          <w:spacing w:val="-5"/>
        </w:rPr>
        <w:t xml:space="preserve">disclosures </w:t>
      </w:r>
      <w:r w:rsidR="00AF0160">
        <w:rPr>
          <w:color w:val="12487E"/>
          <w:spacing w:val="-5"/>
        </w:rPr>
        <w:t xml:space="preserve">and the EPRA CapEx table. </w:t>
      </w:r>
      <w:r w:rsidR="00565754">
        <w:rPr>
          <w:color w:val="12487E"/>
          <w:spacing w:val="-5"/>
        </w:rPr>
        <w:t>Also, w</w:t>
      </w:r>
      <w:r w:rsidR="00AF0160">
        <w:rPr>
          <w:color w:val="12487E"/>
          <w:spacing w:val="-5"/>
        </w:rPr>
        <w:t xml:space="preserve">e </w:t>
      </w:r>
      <w:r w:rsidR="00565754">
        <w:rPr>
          <w:color w:val="12487E"/>
          <w:spacing w:val="-5"/>
        </w:rPr>
        <w:t xml:space="preserve">have </w:t>
      </w:r>
      <w:r w:rsidR="00AF0160">
        <w:rPr>
          <w:color w:val="12487E"/>
          <w:spacing w:val="-5"/>
        </w:rPr>
        <w:t xml:space="preserve">decided to remove the zero-line items from any BPR tables, please refer to </w:t>
      </w:r>
      <w:r w:rsidR="00AF0160" w:rsidRPr="00A95B5A">
        <w:rPr>
          <w:color w:val="12487E"/>
          <w:spacing w:val="-5"/>
        </w:rPr>
        <w:t>Q.</w:t>
      </w:r>
      <w:r w:rsidR="00A95B5A" w:rsidRPr="00A95B5A">
        <w:rPr>
          <w:color w:val="12487E"/>
          <w:spacing w:val="-5"/>
        </w:rPr>
        <w:t>4</w:t>
      </w:r>
      <w:r w:rsidR="00AF0160">
        <w:rPr>
          <w:color w:val="12487E"/>
          <w:spacing w:val="-5"/>
        </w:rPr>
        <w:t>. The scoring allocation has slightly change</w:t>
      </w:r>
      <w:r w:rsidR="004D1B8A">
        <w:rPr>
          <w:color w:val="12487E"/>
          <w:spacing w:val="-5"/>
        </w:rPr>
        <w:t xml:space="preserve"> making the total up to 100. And finally, the EPRA LTV has been included as part of the other BPRs. </w:t>
      </w:r>
      <w:r w:rsidR="00AF0160">
        <w:rPr>
          <w:color w:val="12487E"/>
          <w:spacing w:val="-5"/>
        </w:rPr>
        <w:t xml:space="preserve"> </w:t>
      </w:r>
    </w:p>
    <w:p w14:paraId="7F18C5B0" w14:textId="77777777" w:rsidR="00973516" w:rsidRDefault="00973516">
      <w:pPr>
        <w:pStyle w:val="BodyText"/>
        <w:spacing w:before="150"/>
      </w:pPr>
    </w:p>
    <w:p w14:paraId="7464E54C" w14:textId="77777777" w:rsidR="00973516" w:rsidRPr="00947416" w:rsidRDefault="00000000" w:rsidP="00947416">
      <w:pPr>
        <w:pStyle w:val="ListParagraph"/>
        <w:numPr>
          <w:ilvl w:val="0"/>
          <w:numId w:val="8"/>
        </w:numPr>
        <w:tabs>
          <w:tab w:val="left" w:pos="458"/>
        </w:tabs>
        <w:ind w:left="459" w:hanging="357"/>
        <w:rPr>
          <w:rFonts w:ascii="Lucida Sans"/>
          <w:color w:val="12487E"/>
          <w:spacing w:val="-4"/>
          <w:sz w:val="20"/>
        </w:rPr>
      </w:pPr>
      <w:r>
        <w:rPr>
          <w:rFonts w:ascii="Lucida Sans"/>
          <w:color w:val="12487E"/>
          <w:spacing w:val="-4"/>
          <w:sz w:val="20"/>
        </w:rPr>
        <w:t>When</w:t>
      </w:r>
      <w:r w:rsidRPr="00947416">
        <w:rPr>
          <w:rFonts w:ascii="Lucida Sans"/>
          <w:color w:val="12487E"/>
          <w:spacing w:val="-4"/>
          <w:sz w:val="20"/>
        </w:rPr>
        <w:t xml:space="preserve"> </w:t>
      </w:r>
      <w:r>
        <w:rPr>
          <w:rFonts w:ascii="Lucida Sans"/>
          <w:color w:val="12487E"/>
          <w:spacing w:val="-4"/>
          <w:sz w:val="20"/>
        </w:rPr>
        <w:t>will</w:t>
      </w:r>
      <w:r w:rsidRPr="00947416">
        <w:rPr>
          <w:rFonts w:ascii="Lucida Sans"/>
          <w:color w:val="12487E"/>
          <w:spacing w:val="-4"/>
          <w:sz w:val="20"/>
        </w:rPr>
        <w:t xml:space="preserve"> </w:t>
      </w:r>
      <w:r>
        <w:rPr>
          <w:rFonts w:ascii="Lucida Sans"/>
          <w:color w:val="12487E"/>
          <w:spacing w:val="-4"/>
          <w:sz w:val="20"/>
        </w:rPr>
        <w:t>the</w:t>
      </w:r>
      <w:r w:rsidRPr="00947416">
        <w:rPr>
          <w:rFonts w:ascii="Lucida Sans"/>
          <w:color w:val="12487E"/>
          <w:spacing w:val="-4"/>
          <w:sz w:val="20"/>
        </w:rPr>
        <w:t xml:space="preserve"> </w:t>
      </w:r>
      <w:r>
        <w:rPr>
          <w:rFonts w:ascii="Lucida Sans"/>
          <w:color w:val="12487E"/>
          <w:spacing w:val="-4"/>
          <w:sz w:val="20"/>
        </w:rPr>
        <w:t>new</w:t>
      </w:r>
      <w:r w:rsidRPr="00947416">
        <w:rPr>
          <w:rFonts w:ascii="Lucida Sans"/>
          <w:color w:val="12487E"/>
          <w:spacing w:val="-4"/>
          <w:sz w:val="20"/>
        </w:rPr>
        <w:t xml:space="preserve"> </w:t>
      </w:r>
      <w:r>
        <w:rPr>
          <w:rFonts w:ascii="Lucida Sans"/>
          <w:color w:val="12487E"/>
          <w:spacing w:val="-4"/>
          <w:sz w:val="20"/>
        </w:rPr>
        <w:t>BPR</w:t>
      </w:r>
      <w:r w:rsidRPr="00947416">
        <w:rPr>
          <w:rFonts w:ascii="Lucida Sans"/>
          <w:color w:val="12487E"/>
          <w:spacing w:val="-4"/>
          <w:sz w:val="20"/>
        </w:rPr>
        <w:t xml:space="preserve"> </w:t>
      </w:r>
      <w:r>
        <w:rPr>
          <w:rFonts w:ascii="Lucida Sans"/>
          <w:color w:val="12487E"/>
          <w:spacing w:val="-4"/>
          <w:sz w:val="20"/>
        </w:rPr>
        <w:t>Awards</w:t>
      </w:r>
      <w:r w:rsidRPr="00947416">
        <w:rPr>
          <w:rFonts w:ascii="Lucida Sans"/>
          <w:color w:val="12487E"/>
          <w:spacing w:val="-4"/>
          <w:sz w:val="20"/>
        </w:rPr>
        <w:t xml:space="preserve"> </w:t>
      </w:r>
      <w:r>
        <w:rPr>
          <w:rFonts w:ascii="Lucida Sans"/>
          <w:color w:val="12487E"/>
          <w:spacing w:val="-4"/>
          <w:sz w:val="20"/>
        </w:rPr>
        <w:t>methodology</w:t>
      </w:r>
      <w:r w:rsidRPr="00947416">
        <w:rPr>
          <w:rFonts w:ascii="Lucida Sans"/>
          <w:color w:val="12487E"/>
          <w:spacing w:val="-4"/>
          <w:sz w:val="20"/>
        </w:rPr>
        <w:t xml:space="preserve"> </w:t>
      </w:r>
      <w:r>
        <w:rPr>
          <w:rFonts w:ascii="Lucida Sans"/>
          <w:color w:val="12487E"/>
          <w:spacing w:val="-4"/>
          <w:sz w:val="20"/>
        </w:rPr>
        <w:t>become</w:t>
      </w:r>
      <w:r w:rsidRPr="00947416">
        <w:rPr>
          <w:rFonts w:ascii="Lucida Sans"/>
          <w:color w:val="12487E"/>
          <w:spacing w:val="-4"/>
          <w:sz w:val="20"/>
        </w:rPr>
        <w:t xml:space="preserve"> </w:t>
      </w:r>
      <w:r>
        <w:rPr>
          <w:rFonts w:ascii="Lucida Sans"/>
          <w:color w:val="12487E"/>
          <w:spacing w:val="-4"/>
          <w:sz w:val="20"/>
        </w:rPr>
        <w:t>effective?</w:t>
      </w:r>
    </w:p>
    <w:p w14:paraId="5DBD9842" w14:textId="3F28691C" w:rsidR="00F11E22" w:rsidRDefault="00F11E22" w:rsidP="00F11E22">
      <w:pPr>
        <w:pStyle w:val="BodyText"/>
        <w:spacing w:before="216" w:line="324" w:lineRule="auto"/>
        <w:ind w:left="460" w:right="156"/>
        <w:jc w:val="both"/>
        <w:rPr>
          <w:color w:val="12487E"/>
          <w:spacing w:val="-7"/>
          <w:w w:val="105"/>
        </w:rPr>
      </w:pPr>
      <w:r w:rsidRPr="00F11E22">
        <w:rPr>
          <w:color w:val="12487E"/>
          <w:spacing w:val="-7"/>
          <w:w w:val="105"/>
        </w:rPr>
        <w:t>The updated methodology will be applied for the first time during the 2025 BPR Awards</w:t>
      </w:r>
      <w:r w:rsidR="00B0054C">
        <w:rPr>
          <w:color w:val="12487E"/>
          <w:spacing w:val="-7"/>
          <w:w w:val="105"/>
        </w:rPr>
        <w:t xml:space="preserve"> assessment</w:t>
      </w:r>
      <w:r w:rsidRPr="00F11E22">
        <w:rPr>
          <w:color w:val="12487E"/>
          <w:spacing w:val="-7"/>
          <w:w w:val="105"/>
        </w:rPr>
        <w:t>, where the annual reports with a fiscal year-end between April 30, 2024 and March 31, 2025 inclusive will be reviewed. The list of participating companies will be determined based on EPRA’s membership as of March 31, 2025.</w:t>
      </w:r>
      <w:r w:rsidR="00D6793A" w:rsidRPr="00D6793A">
        <w:rPr>
          <w:color w:val="12487E"/>
          <w:spacing w:val="-7"/>
          <w:w w:val="105"/>
        </w:rPr>
        <w:tab/>
      </w:r>
    </w:p>
    <w:p w14:paraId="3D513A3A" w14:textId="70338754" w:rsidR="00D6793A" w:rsidRDefault="00D6793A" w:rsidP="00F11E22">
      <w:pPr>
        <w:pStyle w:val="BodyText"/>
        <w:spacing w:before="216" w:line="324" w:lineRule="auto"/>
        <w:ind w:left="460" w:right="156"/>
        <w:jc w:val="both"/>
        <w:rPr>
          <w:color w:val="12487E"/>
          <w:w w:val="105"/>
        </w:rPr>
      </w:pPr>
      <w:r w:rsidRPr="00D6793A">
        <w:rPr>
          <w:color w:val="12487E"/>
          <w:spacing w:val="-7"/>
          <w:w w:val="105"/>
        </w:rPr>
        <w:t>Exception will be made for companies with year-ends between April 30, 2024 and the release of th</w:t>
      </w:r>
      <w:r>
        <w:rPr>
          <w:color w:val="12487E"/>
          <w:spacing w:val="-7"/>
          <w:w w:val="105"/>
        </w:rPr>
        <w:t>e updated EPRA BPR Guidelines</w:t>
      </w:r>
      <w:r w:rsidRPr="00D6793A">
        <w:rPr>
          <w:color w:val="12487E"/>
          <w:spacing w:val="-7"/>
          <w:w w:val="105"/>
        </w:rPr>
        <w:t xml:space="preserve"> (September 30, 2024).</w:t>
      </w:r>
      <w:r>
        <w:rPr>
          <w:color w:val="12487E"/>
          <w:spacing w:val="-7"/>
          <w:w w:val="105"/>
        </w:rPr>
        <w:t xml:space="preserve"> These companies will then still be assessed under the previous methodology.</w:t>
      </w:r>
    </w:p>
    <w:p w14:paraId="349076E2" w14:textId="77777777" w:rsidR="00973516" w:rsidRDefault="00973516">
      <w:pPr>
        <w:pStyle w:val="BodyText"/>
        <w:spacing w:before="149"/>
      </w:pPr>
    </w:p>
    <w:p w14:paraId="252D7FB0" w14:textId="0AFE8017" w:rsidR="00973516" w:rsidRDefault="00000000">
      <w:pPr>
        <w:pStyle w:val="ListParagraph"/>
        <w:numPr>
          <w:ilvl w:val="0"/>
          <w:numId w:val="8"/>
        </w:numPr>
        <w:tabs>
          <w:tab w:val="left" w:pos="459"/>
        </w:tabs>
        <w:ind w:left="459" w:hanging="357"/>
        <w:rPr>
          <w:rFonts w:ascii="Lucida Sans"/>
          <w:color w:val="12487E"/>
          <w:spacing w:val="-4"/>
          <w:sz w:val="20"/>
        </w:rPr>
      </w:pPr>
      <w:r w:rsidRPr="00947416">
        <w:rPr>
          <w:rFonts w:ascii="Lucida Sans"/>
          <w:color w:val="12487E"/>
          <w:spacing w:val="-4"/>
          <w:sz w:val="20"/>
        </w:rPr>
        <w:t>W</w:t>
      </w:r>
      <w:r w:rsidR="00D35D74" w:rsidRPr="00947416">
        <w:rPr>
          <w:rFonts w:ascii="Lucida Sans"/>
          <w:color w:val="12487E"/>
          <w:spacing w:val="-4"/>
          <w:sz w:val="20"/>
        </w:rPr>
        <w:t>ill the</w:t>
      </w:r>
      <w:r w:rsidRPr="00947416">
        <w:rPr>
          <w:rFonts w:ascii="Lucida Sans"/>
          <w:color w:val="12487E"/>
          <w:spacing w:val="-4"/>
          <w:sz w:val="20"/>
        </w:rPr>
        <w:t xml:space="preserve"> </w:t>
      </w:r>
      <w:r w:rsidR="00D35D74" w:rsidRPr="003533C6">
        <w:rPr>
          <w:rFonts w:ascii="Lucida Sans"/>
          <w:color w:val="12487E"/>
          <w:spacing w:val="-4"/>
          <w:sz w:val="20"/>
        </w:rPr>
        <w:t xml:space="preserve">assessment change </w:t>
      </w:r>
      <w:r w:rsidRPr="003533C6">
        <w:rPr>
          <w:rFonts w:ascii="Lucida Sans"/>
          <w:color w:val="12487E"/>
          <w:spacing w:val="-4"/>
          <w:sz w:val="20"/>
        </w:rPr>
        <w:t>under the updated methodology</w:t>
      </w:r>
      <w:r w:rsidRPr="00947416">
        <w:rPr>
          <w:rFonts w:ascii="Lucida Sans"/>
          <w:color w:val="12487E"/>
          <w:spacing w:val="-4"/>
          <w:sz w:val="20"/>
        </w:rPr>
        <w:t>?</w:t>
      </w:r>
    </w:p>
    <w:p w14:paraId="3EA475FE" w14:textId="77777777" w:rsidR="00C93F28" w:rsidRDefault="00C93F28" w:rsidP="00C93F28">
      <w:pPr>
        <w:pStyle w:val="BodyText"/>
        <w:spacing w:before="219" w:line="324" w:lineRule="auto"/>
        <w:ind w:left="459" w:right="157"/>
        <w:jc w:val="both"/>
        <w:rPr>
          <w:sz w:val="12"/>
        </w:rPr>
      </w:pPr>
      <w:bookmarkStart w:id="0" w:name="_Hlk172105948"/>
      <w:bookmarkStart w:id="1" w:name="_Hlk173313589"/>
      <w:r>
        <w:rPr>
          <w:color w:val="12487E"/>
          <w:w w:val="105"/>
        </w:rPr>
        <w:t>No, the assessment remains the same. EPRA’s</w:t>
      </w:r>
      <w:r>
        <w:rPr>
          <w:color w:val="12487E"/>
          <w:spacing w:val="-15"/>
          <w:w w:val="105"/>
        </w:rPr>
        <w:t xml:space="preserve"> </w:t>
      </w:r>
      <w:r>
        <w:rPr>
          <w:color w:val="12487E"/>
          <w:w w:val="105"/>
        </w:rPr>
        <w:t>BPR</w:t>
      </w:r>
      <w:r>
        <w:rPr>
          <w:color w:val="12487E"/>
          <w:spacing w:val="-15"/>
          <w:w w:val="105"/>
        </w:rPr>
        <w:t xml:space="preserve"> </w:t>
      </w:r>
      <w:r>
        <w:rPr>
          <w:color w:val="12487E"/>
          <w:w w:val="105"/>
        </w:rPr>
        <w:t>Guidelines</w:t>
      </w:r>
      <w:r>
        <w:rPr>
          <w:color w:val="12487E"/>
          <w:spacing w:val="-14"/>
          <w:w w:val="105"/>
        </w:rPr>
        <w:t xml:space="preserve"> </w:t>
      </w:r>
      <w:r>
        <w:rPr>
          <w:color w:val="12487E"/>
          <w:w w:val="105"/>
        </w:rPr>
        <w:t>include</w:t>
      </w:r>
      <w:r>
        <w:rPr>
          <w:color w:val="12487E"/>
          <w:spacing w:val="-15"/>
          <w:w w:val="105"/>
        </w:rPr>
        <w:t xml:space="preserve"> </w:t>
      </w:r>
      <w:r>
        <w:rPr>
          <w:color w:val="12487E"/>
          <w:w w:val="105"/>
        </w:rPr>
        <w:t>specific</w:t>
      </w:r>
      <w:r>
        <w:rPr>
          <w:color w:val="12487E"/>
          <w:spacing w:val="-14"/>
          <w:w w:val="105"/>
        </w:rPr>
        <w:t xml:space="preserve"> </w:t>
      </w:r>
      <w:r>
        <w:rPr>
          <w:color w:val="12487E"/>
          <w:w w:val="105"/>
        </w:rPr>
        <w:t>additional</w:t>
      </w:r>
      <w:r>
        <w:rPr>
          <w:color w:val="12487E"/>
          <w:spacing w:val="-15"/>
          <w:w w:val="105"/>
        </w:rPr>
        <w:t xml:space="preserve"> </w:t>
      </w:r>
      <w:r>
        <w:rPr>
          <w:color w:val="12487E"/>
          <w:w w:val="105"/>
        </w:rPr>
        <w:t>d</w:t>
      </w:r>
      <w:bookmarkEnd w:id="0"/>
      <w:r>
        <w:rPr>
          <w:color w:val="12487E"/>
          <w:w w:val="105"/>
        </w:rPr>
        <w:t>isclosures</w:t>
      </w:r>
      <w:r>
        <w:rPr>
          <w:color w:val="12487E"/>
          <w:spacing w:val="-15"/>
          <w:w w:val="105"/>
        </w:rPr>
        <w:t xml:space="preserve"> </w:t>
      </w:r>
      <w:r>
        <w:rPr>
          <w:color w:val="12487E"/>
          <w:w w:val="105"/>
        </w:rPr>
        <w:t>for</w:t>
      </w:r>
      <w:r>
        <w:rPr>
          <w:color w:val="12487E"/>
          <w:spacing w:val="-14"/>
          <w:w w:val="105"/>
        </w:rPr>
        <w:t xml:space="preserve"> </w:t>
      </w:r>
      <w:r>
        <w:rPr>
          <w:color w:val="12487E"/>
          <w:w w:val="105"/>
        </w:rPr>
        <w:t>real</w:t>
      </w:r>
      <w:r>
        <w:rPr>
          <w:color w:val="12487E"/>
          <w:spacing w:val="-15"/>
          <w:w w:val="105"/>
        </w:rPr>
        <w:t xml:space="preserve"> </w:t>
      </w:r>
      <w:r>
        <w:rPr>
          <w:color w:val="12487E"/>
          <w:w w:val="105"/>
        </w:rPr>
        <w:t>estate</w:t>
      </w:r>
      <w:r>
        <w:rPr>
          <w:color w:val="12487E"/>
          <w:spacing w:val="-14"/>
          <w:w w:val="105"/>
        </w:rPr>
        <w:t xml:space="preserve"> </w:t>
      </w:r>
      <w:r>
        <w:rPr>
          <w:color w:val="12487E"/>
          <w:w w:val="105"/>
        </w:rPr>
        <w:t>companies, while the survey’s questionnaire contains around 100 questio</w:t>
      </w:r>
      <w:bookmarkEnd w:id="1"/>
      <w:r>
        <w:rPr>
          <w:color w:val="12487E"/>
          <w:w w:val="105"/>
        </w:rPr>
        <w:t>ns connected to non-</w:t>
      </w:r>
      <w:proofErr w:type="spellStart"/>
      <w:r>
        <w:rPr>
          <w:color w:val="12487E"/>
          <w:w w:val="105"/>
        </w:rPr>
        <w:t>gaap</w:t>
      </w:r>
      <w:proofErr w:type="spellEnd"/>
      <w:r>
        <w:rPr>
          <w:color w:val="12487E"/>
          <w:w w:val="105"/>
        </w:rPr>
        <w:t xml:space="preserve"> financial</w:t>
      </w:r>
      <w:r>
        <w:rPr>
          <w:color w:val="12487E"/>
          <w:spacing w:val="-15"/>
          <w:w w:val="105"/>
        </w:rPr>
        <w:t xml:space="preserve"> </w:t>
      </w:r>
      <w:r>
        <w:rPr>
          <w:color w:val="12487E"/>
          <w:w w:val="105"/>
        </w:rPr>
        <w:t>reporting.</w:t>
      </w:r>
      <w:r>
        <w:rPr>
          <w:color w:val="12487E"/>
          <w:spacing w:val="-15"/>
          <w:w w:val="105"/>
        </w:rPr>
        <w:t xml:space="preserve"> </w:t>
      </w:r>
      <w:r>
        <w:rPr>
          <w:color w:val="12487E"/>
          <w:w w:val="105"/>
        </w:rPr>
        <w:t>Several</w:t>
      </w:r>
      <w:r>
        <w:rPr>
          <w:color w:val="12487E"/>
          <w:spacing w:val="-14"/>
          <w:w w:val="105"/>
        </w:rPr>
        <w:t xml:space="preserve"> </w:t>
      </w:r>
      <w:r>
        <w:rPr>
          <w:color w:val="12487E"/>
          <w:w w:val="105"/>
        </w:rPr>
        <w:t>of</w:t>
      </w:r>
      <w:r>
        <w:rPr>
          <w:color w:val="12487E"/>
          <w:spacing w:val="-15"/>
          <w:w w:val="105"/>
        </w:rPr>
        <w:t xml:space="preserve"> </w:t>
      </w:r>
      <w:r>
        <w:rPr>
          <w:color w:val="12487E"/>
          <w:w w:val="105"/>
        </w:rPr>
        <w:t>those</w:t>
      </w:r>
      <w:r>
        <w:rPr>
          <w:color w:val="12487E"/>
          <w:spacing w:val="-14"/>
          <w:w w:val="105"/>
        </w:rPr>
        <w:t xml:space="preserve"> </w:t>
      </w:r>
      <w:r>
        <w:rPr>
          <w:color w:val="12487E"/>
          <w:w w:val="105"/>
        </w:rPr>
        <w:t>questions</w:t>
      </w:r>
      <w:r>
        <w:rPr>
          <w:color w:val="12487E"/>
          <w:spacing w:val="-15"/>
          <w:w w:val="105"/>
        </w:rPr>
        <w:t xml:space="preserve"> </w:t>
      </w:r>
      <w:r>
        <w:rPr>
          <w:color w:val="12487E"/>
          <w:w w:val="105"/>
        </w:rPr>
        <w:t>are</w:t>
      </w:r>
      <w:r>
        <w:rPr>
          <w:color w:val="12487E"/>
          <w:spacing w:val="-15"/>
          <w:w w:val="105"/>
        </w:rPr>
        <w:t xml:space="preserve"> </w:t>
      </w:r>
      <w:r>
        <w:rPr>
          <w:color w:val="12487E"/>
          <w:w w:val="105"/>
        </w:rPr>
        <w:t>not</w:t>
      </w:r>
      <w:r>
        <w:rPr>
          <w:color w:val="12487E"/>
          <w:spacing w:val="-14"/>
          <w:w w:val="105"/>
        </w:rPr>
        <w:t xml:space="preserve"> </w:t>
      </w:r>
      <w:r>
        <w:rPr>
          <w:color w:val="12487E"/>
          <w:w w:val="105"/>
        </w:rPr>
        <w:t>scored</w:t>
      </w:r>
      <w:r>
        <w:rPr>
          <w:color w:val="12487E"/>
          <w:spacing w:val="-15"/>
          <w:w w:val="105"/>
        </w:rPr>
        <w:t xml:space="preserve"> </w:t>
      </w:r>
      <w:r>
        <w:rPr>
          <w:color w:val="12487E"/>
          <w:w w:val="105"/>
        </w:rPr>
        <w:t>and</w:t>
      </w:r>
      <w:r>
        <w:rPr>
          <w:color w:val="12487E"/>
          <w:spacing w:val="-14"/>
          <w:w w:val="105"/>
        </w:rPr>
        <w:t xml:space="preserve"> </w:t>
      </w:r>
      <w:r>
        <w:rPr>
          <w:color w:val="12487E"/>
          <w:w w:val="105"/>
        </w:rPr>
        <w:t>used</w:t>
      </w:r>
      <w:r>
        <w:rPr>
          <w:color w:val="12487E"/>
          <w:spacing w:val="-15"/>
          <w:w w:val="105"/>
        </w:rPr>
        <w:t xml:space="preserve"> </w:t>
      </w:r>
      <w:r>
        <w:rPr>
          <w:color w:val="12487E"/>
          <w:w w:val="105"/>
        </w:rPr>
        <w:t>only</w:t>
      </w:r>
      <w:r>
        <w:rPr>
          <w:color w:val="12487E"/>
          <w:spacing w:val="-15"/>
          <w:w w:val="105"/>
        </w:rPr>
        <w:t xml:space="preserve"> </w:t>
      </w:r>
      <w:r>
        <w:rPr>
          <w:color w:val="12487E"/>
          <w:w w:val="105"/>
        </w:rPr>
        <w:t>for</w:t>
      </w:r>
      <w:r>
        <w:rPr>
          <w:color w:val="12487E"/>
          <w:spacing w:val="-14"/>
          <w:w w:val="105"/>
        </w:rPr>
        <w:t xml:space="preserve"> </w:t>
      </w:r>
      <w:r>
        <w:rPr>
          <w:color w:val="12487E"/>
          <w:w w:val="105"/>
        </w:rPr>
        <w:t>statistical</w:t>
      </w:r>
      <w:r>
        <w:rPr>
          <w:color w:val="12487E"/>
          <w:spacing w:val="-15"/>
          <w:w w:val="105"/>
        </w:rPr>
        <w:t xml:space="preserve"> </w:t>
      </w:r>
      <w:r>
        <w:rPr>
          <w:color w:val="12487E"/>
          <w:w w:val="105"/>
        </w:rPr>
        <w:t xml:space="preserve">purposes. </w:t>
      </w:r>
      <w:r>
        <w:rPr>
          <w:color w:val="12487E"/>
        </w:rPr>
        <w:t>The following EPRA BPR disclosure elements will be scored.</w:t>
      </w:r>
      <w:hyperlink w:anchor="_bookmark2" w:history="1">
        <w:r>
          <w:rPr>
            <w:color w:val="12487E"/>
            <w:position w:val="7"/>
            <w:sz w:val="12"/>
          </w:rPr>
          <w:t>1</w:t>
        </w:r>
      </w:hyperlink>
    </w:p>
    <w:p w14:paraId="464F69FD" w14:textId="77777777" w:rsidR="00C93F28" w:rsidRDefault="00C93F28" w:rsidP="00C93F28">
      <w:pPr>
        <w:pStyle w:val="ListParagraph"/>
        <w:numPr>
          <w:ilvl w:val="1"/>
          <w:numId w:val="8"/>
        </w:numPr>
        <w:tabs>
          <w:tab w:val="left" w:pos="887"/>
        </w:tabs>
        <w:spacing w:before="149" w:line="316" w:lineRule="auto"/>
        <w:ind w:right="111"/>
        <w:rPr>
          <w:sz w:val="20"/>
        </w:rPr>
      </w:pPr>
      <w:r>
        <w:rPr>
          <w:color w:val="12487E"/>
          <w:sz w:val="20"/>
        </w:rPr>
        <w:t>General Recommendations: review the language of financial reporting and general compliance</w:t>
      </w:r>
      <w:r>
        <w:rPr>
          <w:color w:val="12487E"/>
          <w:spacing w:val="40"/>
          <w:sz w:val="20"/>
        </w:rPr>
        <w:t xml:space="preserve"> </w:t>
      </w:r>
      <w:r>
        <w:rPr>
          <w:color w:val="12487E"/>
          <w:sz w:val="20"/>
        </w:rPr>
        <w:t>with the EPRA BPR summary tables’ disclosure.</w:t>
      </w:r>
    </w:p>
    <w:p w14:paraId="6FA1EB25" w14:textId="77777777" w:rsidR="00C93F28" w:rsidRPr="00D35D74" w:rsidRDefault="00C93F28" w:rsidP="00C93F28">
      <w:pPr>
        <w:pStyle w:val="ListParagraph"/>
        <w:numPr>
          <w:ilvl w:val="1"/>
          <w:numId w:val="8"/>
        </w:numPr>
        <w:tabs>
          <w:tab w:val="left" w:pos="886"/>
        </w:tabs>
        <w:spacing w:line="240" w:lineRule="exact"/>
        <w:ind w:left="886" w:hanging="359"/>
        <w:rPr>
          <w:sz w:val="20"/>
        </w:rPr>
      </w:pPr>
      <w:r>
        <w:rPr>
          <w:color w:val="12487E"/>
          <w:spacing w:val="-2"/>
          <w:sz w:val="20"/>
        </w:rPr>
        <w:t>EPRA</w:t>
      </w:r>
      <w:r>
        <w:rPr>
          <w:color w:val="12487E"/>
          <w:spacing w:val="-9"/>
          <w:sz w:val="20"/>
        </w:rPr>
        <w:t xml:space="preserve"> </w:t>
      </w:r>
      <w:r>
        <w:rPr>
          <w:color w:val="12487E"/>
          <w:spacing w:val="-2"/>
          <w:sz w:val="20"/>
        </w:rPr>
        <w:t>Performance</w:t>
      </w:r>
      <w:r>
        <w:rPr>
          <w:color w:val="12487E"/>
          <w:spacing w:val="-8"/>
          <w:sz w:val="20"/>
        </w:rPr>
        <w:t xml:space="preserve"> </w:t>
      </w:r>
      <w:r>
        <w:rPr>
          <w:color w:val="12487E"/>
          <w:spacing w:val="-2"/>
          <w:sz w:val="20"/>
        </w:rPr>
        <w:t>Measures</w:t>
      </w:r>
      <w:r>
        <w:rPr>
          <w:color w:val="12487E"/>
          <w:spacing w:val="-10"/>
          <w:sz w:val="20"/>
        </w:rPr>
        <w:t xml:space="preserve"> </w:t>
      </w:r>
      <w:r>
        <w:rPr>
          <w:color w:val="12487E"/>
          <w:spacing w:val="-2"/>
          <w:sz w:val="20"/>
        </w:rPr>
        <w:t>(PMs), detailed</w:t>
      </w:r>
      <w:r>
        <w:rPr>
          <w:color w:val="12487E"/>
          <w:spacing w:val="-9"/>
          <w:sz w:val="20"/>
        </w:rPr>
        <w:t xml:space="preserve"> </w:t>
      </w:r>
      <w:r>
        <w:rPr>
          <w:color w:val="12487E"/>
          <w:spacing w:val="-2"/>
          <w:sz w:val="20"/>
        </w:rPr>
        <w:t>assessment</w:t>
      </w:r>
      <w:r>
        <w:rPr>
          <w:color w:val="12487E"/>
          <w:spacing w:val="-9"/>
          <w:sz w:val="20"/>
        </w:rPr>
        <w:t xml:space="preserve"> </w:t>
      </w:r>
      <w:r>
        <w:rPr>
          <w:color w:val="12487E"/>
          <w:spacing w:val="-2"/>
          <w:sz w:val="20"/>
        </w:rPr>
        <w:t>of</w:t>
      </w:r>
      <w:r>
        <w:rPr>
          <w:color w:val="12487E"/>
          <w:spacing w:val="-8"/>
          <w:sz w:val="20"/>
        </w:rPr>
        <w:t xml:space="preserve"> </w:t>
      </w:r>
      <w:r>
        <w:rPr>
          <w:color w:val="12487E"/>
          <w:spacing w:val="-2"/>
          <w:sz w:val="20"/>
        </w:rPr>
        <w:t>the</w:t>
      </w:r>
      <w:r>
        <w:rPr>
          <w:color w:val="12487E"/>
          <w:spacing w:val="-9"/>
          <w:sz w:val="20"/>
        </w:rPr>
        <w:t xml:space="preserve"> </w:t>
      </w:r>
      <w:r>
        <w:rPr>
          <w:color w:val="12487E"/>
          <w:spacing w:val="-2"/>
          <w:sz w:val="20"/>
        </w:rPr>
        <w:t xml:space="preserve">EPRA Earnings, NAVs, NIYs, Vacancy Rate, Cost Ratios, LTV, </w:t>
      </w:r>
      <w:r w:rsidRPr="00D35D74">
        <w:rPr>
          <w:color w:val="12487E"/>
          <w:sz w:val="20"/>
        </w:rPr>
        <w:t>like-for-like</w:t>
      </w:r>
      <w:r w:rsidRPr="00D35D74">
        <w:rPr>
          <w:color w:val="12487E"/>
          <w:spacing w:val="5"/>
          <w:sz w:val="20"/>
        </w:rPr>
        <w:t xml:space="preserve"> </w:t>
      </w:r>
      <w:r w:rsidRPr="00D35D74">
        <w:rPr>
          <w:color w:val="12487E"/>
          <w:sz w:val="20"/>
        </w:rPr>
        <w:t>rental</w:t>
      </w:r>
      <w:r w:rsidRPr="00D35D74">
        <w:rPr>
          <w:color w:val="12487E"/>
          <w:spacing w:val="5"/>
          <w:sz w:val="20"/>
        </w:rPr>
        <w:t xml:space="preserve"> </w:t>
      </w:r>
      <w:r w:rsidRPr="00D35D74">
        <w:rPr>
          <w:color w:val="12487E"/>
          <w:sz w:val="20"/>
        </w:rPr>
        <w:t>growth</w:t>
      </w:r>
      <w:r w:rsidRPr="00D35D74">
        <w:rPr>
          <w:color w:val="12487E"/>
          <w:spacing w:val="5"/>
          <w:sz w:val="20"/>
        </w:rPr>
        <w:t xml:space="preserve"> </w:t>
      </w:r>
      <w:r w:rsidRPr="00D35D74">
        <w:rPr>
          <w:color w:val="12487E"/>
          <w:sz w:val="20"/>
        </w:rPr>
        <w:t>and</w:t>
      </w:r>
      <w:r w:rsidRPr="00D35D74">
        <w:rPr>
          <w:color w:val="12487E"/>
          <w:spacing w:val="5"/>
          <w:sz w:val="20"/>
        </w:rPr>
        <w:t xml:space="preserve"> </w:t>
      </w:r>
      <w:r w:rsidRPr="00D35D74">
        <w:rPr>
          <w:color w:val="12487E"/>
          <w:sz w:val="20"/>
        </w:rPr>
        <w:t>capital</w:t>
      </w:r>
      <w:r w:rsidRPr="00D35D74">
        <w:rPr>
          <w:color w:val="12487E"/>
          <w:spacing w:val="1"/>
          <w:sz w:val="20"/>
        </w:rPr>
        <w:t xml:space="preserve"> </w:t>
      </w:r>
      <w:r w:rsidRPr="00D35D74">
        <w:rPr>
          <w:color w:val="12487E"/>
          <w:sz w:val="20"/>
        </w:rPr>
        <w:t>expenditure</w:t>
      </w:r>
      <w:r w:rsidRPr="00D35D74">
        <w:rPr>
          <w:color w:val="12487E"/>
          <w:spacing w:val="5"/>
          <w:sz w:val="20"/>
        </w:rPr>
        <w:t xml:space="preserve"> </w:t>
      </w:r>
      <w:r w:rsidRPr="00D35D74">
        <w:rPr>
          <w:color w:val="12487E"/>
          <w:spacing w:val="-2"/>
          <w:sz w:val="20"/>
        </w:rPr>
        <w:t>disclosure.</w:t>
      </w:r>
    </w:p>
    <w:p w14:paraId="176E0E82" w14:textId="77777777" w:rsidR="00C93F28" w:rsidRDefault="00C93F28" w:rsidP="00C93F28">
      <w:pPr>
        <w:tabs>
          <w:tab w:val="left" w:pos="459"/>
        </w:tabs>
        <w:rPr>
          <w:rFonts w:ascii="Lucida Sans"/>
          <w:color w:val="12487E"/>
          <w:spacing w:val="-4"/>
          <w:sz w:val="20"/>
        </w:rPr>
      </w:pPr>
    </w:p>
    <w:p w14:paraId="53322D28" w14:textId="77777777" w:rsidR="00C93F28" w:rsidRPr="00C93F28" w:rsidRDefault="00C93F28" w:rsidP="00C93F28">
      <w:pPr>
        <w:tabs>
          <w:tab w:val="left" w:pos="459"/>
        </w:tabs>
        <w:rPr>
          <w:rFonts w:ascii="Lucida Sans"/>
          <w:color w:val="12487E"/>
          <w:spacing w:val="-4"/>
          <w:sz w:val="20"/>
        </w:rPr>
      </w:pPr>
    </w:p>
    <w:p w14:paraId="77E15D91" w14:textId="14A309BC" w:rsidR="00C93F28" w:rsidRPr="00947416" w:rsidRDefault="00C93F28">
      <w:pPr>
        <w:pStyle w:val="ListParagraph"/>
        <w:numPr>
          <w:ilvl w:val="0"/>
          <w:numId w:val="8"/>
        </w:numPr>
        <w:tabs>
          <w:tab w:val="left" w:pos="459"/>
        </w:tabs>
        <w:ind w:left="459" w:hanging="357"/>
        <w:rPr>
          <w:rFonts w:ascii="Lucida Sans"/>
          <w:color w:val="12487E"/>
          <w:spacing w:val="-4"/>
          <w:sz w:val="20"/>
        </w:rPr>
      </w:pPr>
      <w:r>
        <w:rPr>
          <w:rFonts w:ascii="Lucida Sans"/>
          <w:color w:val="12487E"/>
          <w:spacing w:val="-4"/>
          <w:sz w:val="20"/>
        </w:rPr>
        <w:t>With regards to the zero-scoring policy, does it include the EPRA Earnings per share?</w:t>
      </w:r>
    </w:p>
    <w:p w14:paraId="50BF9BD2" w14:textId="1DFAE6A7" w:rsidR="00C93F28" w:rsidRPr="00D35D74" w:rsidRDefault="00C93F28" w:rsidP="00C93F28">
      <w:pPr>
        <w:pStyle w:val="BodyText"/>
        <w:spacing w:before="219" w:line="324" w:lineRule="auto"/>
        <w:ind w:left="459" w:right="157"/>
        <w:jc w:val="both"/>
      </w:pPr>
      <w:r>
        <w:rPr>
          <w:color w:val="12487E"/>
          <w:w w:val="105"/>
        </w:rPr>
        <w:t>Correct. For the EPRA Earnings per share, the calculation has to be disclosed otherwise no point will be granted. In this case, it means that the number of shares to go from the EPRA Earnings to the ERA Earnings per share has to be disclosed.</w:t>
      </w:r>
    </w:p>
    <w:p w14:paraId="42231079" w14:textId="77777777" w:rsidR="00C93F28" w:rsidRDefault="00C93F28" w:rsidP="00C93F28">
      <w:pPr>
        <w:pStyle w:val="BodyText"/>
        <w:spacing w:before="90"/>
      </w:pPr>
    </w:p>
    <w:p w14:paraId="4DCFB0BF" w14:textId="77777777" w:rsidR="00C93F28" w:rsidRDefault="00C93F28" w:rsidP="00C93F28">
      <w:pPr>
        <w:pStyle w:val="BodyText"/>
        <w:spacing w:before="90"/>
      </w:pPr>
    </w:p>
    <w:p w14:paraId="6181C0AF" w14:textId="77777777" w:rsidR="00C93F28" w:rsidRDefault="00C93F28" w:rsidP="00C93F28">
      <w:pPr>
        <w:pStyle w:val="BodyText"/>
        <w:spacing w:before="90"/>
      </w:pPr>
    </w:p>
    <w:p w14:paraId="3BE066CD" w14:textId="481EE572" w:rsidR="00C93F28" w:rsidRDefault="00C93F28" w:rsidP="00C93F28">
      <w:pPr>
        <w:pStyle w:val="BodyText"/>
        <w:spacing w:before="90"/>
      </w:pPr>
      <w:r>
        <w:rPr>
          <w:noProof/>
        </w:rPr>
        <mc:AlternateContent>
          <mc:Choice Requires="wps">
            <w:drawing>
              <wp:anchor distT="0" distB="0" distL="0" distR="0" simplePos="0" relativeHeight="487601152" behindDoc="1" locked="0" layoutInCell="1" allowOverlap="1" wp14:anchorId="69C9D7A2" wp14:editId="7F625AB5">
                <wp:simplePos x="0" y="0"/>
                <wp:positionH relativeFrom="page">
                  <wp:posOffset>914400</wp:posOffset>
                </wp:positionH>
                <wp:positionV relativeFrom="paragraph">
                  <wp:posOffset>219041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26EF6C" id="Graphic 3" o:spid="_x0000_s1026" style="position:absolute;margin-left:1in;margin-top:17.25pt;width:2in;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" path="m1828800,l,,,9144r1828800,l1828800,xe" fillcolor="black" stroked="f">
                <v:path arrowok="t"/>
                <w10:wrap type="topAndBottom" anchorx="page"/>
              </v:shape>
            </w:pict>
          </mc:Fallback>
        </mc:AlternateContent>
      </w:r>
      <w:bookmarkStart w:id="2" w:name="_bookmark0"/>
      <w:bookmarkStart w:id="3" w:name="_bookmark2"/>
      <w:bookmarkEnd w:id="2"/>
      <w:bookmarkEnd w:id="3"/>
    </w:p>
    <w:p w14:paraId="42F7931C" w14:textId="305BB3F1" w:rsidR="00C93F28" w:rsidRDefault="00C93F28" w:rsidP="00C93F28">
      <w:pPr>
        <w:spacing w:before="42"/>
        <w:ind w:left="460"/>
      </w:pPr>
      <w:r>
        <w:rPr>
          <w:color w:val="12487E"/>
          <w:w w:val="90"/>
          <w:position w:val="6"/>
          <w:sz w:val="10"/>
        </w:rPr>
        <w:t>1</w:t>
      </w:r>
      <w:r>
        <w:rPr>
          <w:color w:val="12487E"/>
          <w:spacing w:val="36"/>
          <w:position w:val="6"/>
          <w:sz w:val="10"/>
        </w:rPr>
        <w:t xml:space="preserve"> </w:t>
      </w:r>
      <w:r>
        <w:rPr>
          <w:rFonts w:ascii="Lucida Sans" w:hAnsi="Lucida Sans"/>
          <w:color w:val="12487E"/>
          <w:w w:val="90"/>
          <w:sz w:val="16"/>
        </w:rPr>
        <w:t>For</w:t>
      </w:r>
      <w:r>
        <w:rPr>
          <w:rFonts w:ascii="Lucida Sans" w:hAnsi="Lucida Sans"/>
          <w:color w:val="12487E"/>
          <w:spacing w:val="11"/>
          <w:sz w:val="16"/>
        </w:rPr>
        <w:t xml:space="preserve"> </w:t>
      </w:r>
      <w:r>
        <w:rPr>
          <w:rFonts w:ascii="Lucida Sans" w:hAnsi="Lucida Sans"/>
          <w:color w:val="12487E"/>
          <w:w w:val="90"/>
          <w:sz w:val="16"/>
        </w:rPr>
        <w:t>more</w:t>
      </w:r>
      <w:r>
        <w:rPr>
          <w:rFonts w:ascii="Lucida Sans" w:hAnsi="Lucida Sans"/>
          <w:color w:val="12487E"/>
          <w:spacing w:val="12"/>
          <w:sz w:val="16"/>
        </w:rPr>
        <w:t xml:space="preserve"> </w:t>
      </w:r>
      <w:r>
        <w:rPr>
          <w:rFonts w:ascii="Lucida Sans" w:hAnsi="Lucida Sans"/>
          <w:color w:val="12487E"/>
          <w:w w:val="90"/>
          <w:sz w:val="16"/>
        </w:rPr>
        <w:t>information</w:t>
      </w:r>
      <w:r>
        <w:rPr>
          <w:rFonts w:ascii="Lucida Sans" w:hAnsi="Lucida Sans"/>
          <w:color w:val="12487E"/>
          <w:spacing w:val="9"/>
          <w:sz w:val="16"/>
        </w:rPr>
        <w:t xml:space="preserve"> </w:t>
      </w:r>
      <w:r>
        <w:rPr>
          <w:rFonts w:ascii="Lucida Sans" w:hAnsi="Lucida Sans"/>
          <w:color w:val="12487E"/>
          <w:w w:val="90"/>
          <w:sz w:val="16"/>
        </w:rPr>
        <w:t>on</w:t>
      </w:r>
      <w:r>
        <w:rPr>
          <w:rFonts w:ascii="Lucida Sans" w:hAnsi="Lucida Sans"/>
          <w:color w:val="12487E"/>
          <w:spacing w:val="13"/>
          <w:sz w:val="16"/>
        </w:rPr>
        <w:t xml:space="preserve"> </w:t>
      </w:r>
      <w:r>
        <w:rPr>
          <w:rFonts w:ascii="Lucida Sans" w:hAnsi="Lucida Sans"/>
          <w:color w:val="12487E"/>
          <w:w w:val="90"/>
          <w:sz w:val="16"/>
        </w:rPr>
        <w:t>the</w:t>
      </w:r>
      <w:r>
        <w:rPr>
          <w:rFonts w:ascii="Lucida Sans" w:hAnsi="Lucida Sans"/>
          <w:color w:val="12487E"/>
          <w:spacing w:val="12"/>
          <w:sz w:val="16"/>
        </w:rPr>
        <w:t xml:space="preserve"> </w:t>
      </w:r>
      <w:r>
        <w:rPr>
          <w:rFonts w:ascii="Lucida Sans" w:hAnsi="Lucida Sans"/>
          <w:color w:val="12487E"/>
          <w:w w:val="90"/>
          <w:sz w:val="16"/>
        </w:rPr>
        <w:t>exact</w:t>
      </w:r>
      <w:r>
        <w:rPr>
          <w:rFonts w:ascii="Lucida Sans" w:hAnsi="Lucida Sans"/>
          <w:color w:val="12487E"/>
          <w:spacing w:val="11"/>
          <w:sz w:val="16"/>
        </w:rPr>
        <w:t xml:space="preserve"> </w:t>
      </w:r>
      <w:r>
        <w:rPr>
          <w:rFonts w:ascii="Lucida Sans" w:hAnsi="Lucida Sans"/>
          <w:color w:val="12487E"/>
          <w:w w:val="90"/>
          <w:sz w:val="16"/>
        </w:rPr>
        <w:t>scoring</w:t>
      </w:r>
      <w:r>
        <w:rPr>
          <w:rFonts w:ascii="Lucida Sans" w:hAnsi="Lucida Sans"/>
          <w:color w:val="12487E"/>
          <w:spacing w:val="13"/>
          <w:sz w:val="16"/>
        </w:rPr>
        <w:t xml:space="preserve"> </w:t>
      </w:r>
      <w:r>
        <w:rPr>
          <w:rFonts w:ascii="Lucida Sans" w:hAnsi="Lucida Sans"/>
          <w:color w:val="12487E"/>
          <w:w w:val="90"/>
          <w:sz w:val="16"/>
        </w:rPr>
        <w:t>criteria</w:t>
      </w:r>
      <w:r>
        <w:rPr>
          <w:rFonts w:ascii="Lucida Sans" w:hAnsi="Lucida Sans"/>
          <w:color w:val="12487E"/>
          <w:spacing w:val="15"/>
          <w:sz w:val="16"/>
        </w:rPr>
        <w:t xml:space="preserve"> </w:t>
      </w:r>
      <w:r>
        <w:rPr>
          <w:rFonts w:ascii="Lucida Sans" w:hAnsi="Lucida Sans"/>
          <w:color w:val="12487E"/>
          <w:w w:val="90"/>
          <w:sz w:val="16"/>
        </w:rPr>
        <w:t>and</w:t>
      </w:r>
      <w:r>
        <w:rPr>
          <w:rFonts w:ascii="Lucida Sans" w:hAnsi="Lucida Sans"/>
          <w:color w:val="12487E"/>
          <w:spacing w:val="13"/>
          <w:sz w:val="16"/>
        </w:rPr>
        <w:t xml:space="preserve"> </w:t>
      </w:r>
      <w:r>
        <w:rPr>
          <w:rFonts w:ascii="Lucida Sans" w:hAnsi="Lucida Sans"/>
          <w:color w:val="12487E"/>
          <w:w w:val="90"/>
          <w:sz w:val="16"/>
        </w:rPr>
        <w:t>points’</w:t>
      </w:r>
      <w:r>
        <w:rPr>
          <w:rFonts w:ascii="Lucida Sans" w:hAnsi="Lucida Sans"/>
          <w:color w:val="12487E"/>
          <w:spacing w:val="12"/>
          <w:sz w:val="16"/>
        </w:rPr>
        <w:t xml:space="preserve"> </w:t>
      </w:r>
      <w:r>
        <w:rPr>
          <w:rFonts w:ascii="Lucida Sans" w:hAnsi="Lucida Sans"/>
          <w:color w:val="12487E"/>
          <w:w w:val="90"/>
          <w:sz w:val="16"/>
        </w:rPr>
        <w:t>allocation,</w:t>
      </w:r>
      <w:r>
        <w:rPr>
          <w:rFonts w:ascii="Lucida Sans" w:hAnsi="Lucida Sans"/>
          <w:color w:val="12487E"/>
          <w:spacing w:val="8"/>
          <w:sz w:val="16"/>
        </w:rPr>
        <w:t xml:space="preserve"> </w:t>
      </w:r>
      <w:r>
        <w:rPr>
          <w:rFonts w:ascii="Lucida Sans" w:hAnsi="Lucida Sans"/>
          <w:color w:val="12487E"/>
          <w:w w:val="90"/>
          <w:sz w:val="16"/>
        </w:rPr>
        <w:t>see</w:t>
      </w:r>
      <w:r>
        <w:rPr>
          <w:rFonts w:ascii="Lucida Sans" w:hAnsi="Lucida Sans"/>
          <w:color w:val="12487E"/>
          <w:spacing w:val="12"/>
          <w:sz w:val="16"/>
        </w:rPr>
        <w:t xml:space="preserve"> </w:t>
      </w:r>
      <w:r>
        <w:rPr>
          <w:rFonts w:ascii="Lucida Sans" w:hAnsi="Lucida Sans"/>
          <w:color w:val="12487E"/>
          <w:w w:val="90"/>
          <w:sz w:val="16"/>
        </w:rPr>
        <w:t>questions</w:t>
      </w:r>
      <w:r>
        <w:rPr>
          <w:rFonts w:ascii="Lucida Sans" w:hAnsi="Lucida Sans"/>
          <w:color w:val="12487E"/>
          <w:spacing w:val="15"/>
          <w:sz w:val="16"/>
        </w:rPr>
        <w:t xml:space="preserve"> </w:t>
      </w:r>
      <w:r>
        <w:rPr>
          <w:rFonts w:ascii="Lucida Sans" w:hAnsi="Lucida Sans"/>
          <w:color w:val="12487E"/>
          <w:w w:val="90"/>
          <w:sz w:val="16"/>
        </w:rPr>
        <w:t>6</w:t>
      </w:r>
      <w:r>
        <w:rPr>
          <w:rFonts w:ascii="Lucida Sans" w:hAnsi="Lucida Sans"/>
          <w:color w:val="12487E"/>
          <w:spacing w:val="8"/>
          <w:sz w:val="16"/>
        </w:rPr>
        <w:t xml:space="preserve"> </w:t>
      </w:r>
      <w:r>
        <w:rPr>
          <w:rFonts w:ascii="Lucida Sans" w:hAnsi="Lucida Sans"/>
          <w:color w:val="12487E"/>
          <w:w w:val="90"/>
          <w:sz w:val="16"/>
        </w:rPr>
        <w:t>and</w:t>
      </w:r>
      <w:r>
        <w:rPr>
          <w:rFonts w:ascii="Lucida Sans" w:hAnsi="Lucida Sans"/>
          <w:color w:val="12487E"/>
          <w:spacing w:val="13"/>
          <w:sz w:val="16"/>
        </w:rPr>
        <w:t xml:space="preserve"> </w:t>
      </w:r>
      <w:r>
        <w:rPr>
          <w:rFonts w:ascii="Lucida Sans" w:hAnsi="Lucida Sans"/>
          <w:color w:val="12487E"/>
          <w:w w:val="90"/>
          <w:sz w:val="16"/>
        </w:rPr>
        <w:t>7</w:t>
      </w:r>
      <w:r>
        <w:rPr>
          <w:rFonts w:ascii="Lucida Sans" w:hAnsi="Lucida Sans"/>
          <w:color w:val="12487E"/>
          <w:spacing w:val="12"/>
          <w:sz w:val="16"/>
        </w:rPr>
        <w:t xml:space="preserve"> </w:t>
      </w:r>
      <w:r>
        <w:rPr>
          <w:rFonts w:ascii="Lucida Sans" w:hAnsi="Lucida Sans"/>
          <w:color w:val="12487E"/>
          <w:w w:val="90"/>
          <w:sz w:val="16"/>
        </w:rPr>
        <w:t>(pages</w:t>
      </w:r>
      <w:r>
        <w:rPr>
          <w:rFonts w:ascii="Lucida Sans" w:hAnsi="Lucida Sans"/>
          <w:color w:val="12487E"/>
          <w:spacing w:val="15"/>
          <w:sz w:val="16"/>
        </w:rPr>
        <w:t xml:space="preserve"> </w:t>
      </w:r>
      <w:r>
        <w:rPr>
          <w:rFonts w:ascii="Lucida Sans" w:hAnsi="Lucida Sans"/>
          <w:color w:val="12487E"/>
          <w:w w:val="90"/>
          <w:sz w:val="16"/>
        </w:rPr>
        <w:t>4-7</w:t>
      </w:r>
      <w:r>
        <w:rPr>
          <w:rFonts w:ascii="Lucida Sans" w:hAnsi="Lucida Sans"/>
          <w:color w:val="12487E"/>
          <w:spacing w:val="8"/>
          <w:sz w:val="16"/>
        </w:rPr>
        <w:t xml:space="preserve"> </w:t>
      </w:r>
      <w:r>
        <w:rPr>
          <w:rFonts w:ascii="Lucida Sans" w:hAnsi="Lucida Sans"/>
          <w:color w:val="12487E"/>
          <w:w w:val="90"/>
          <w:sz w:val="16"/>
        </w:rPr>
        <w:t>of</w:t>
      </w:r>
      <w:r>
        <w:rPr>
          <w:rFonts w:ascii="Lucida Sans" w:hAnsi="Lucida Sans"/>
          <w:color w:val="12487E"/>
          <w:spacing w:val="15"/>
          <w:sz w:val="16"/>
        </w:rPr>
        <w:t xml:space="preserve"> </w:t>
      </w:r>
      <w:r>
        <w:rPr>
          <w:rFonts w:ascii="Lucida Sans" w:hAnsi="Lucida Sans"/>
          <w:color w:val="12487E"/>
          <w:w w:val="90"/>
          <w:sz w:val="16"/>
        </w:rPr>
        <w:t>this</w:t>
      </w:r>
      <w:r>
        <w:rPr>
          <w:rFonts w:ascii="Lucida Sans" w:hAnsi="Lucida Sans"/>
          <w:color w:val="12487E"/>
          <w:spacing w:val="15"/>
          <w:sz w:val="16"/>
        </w:rPr>
        <w:t xml:space="preserve"> </w:t>
      </w:r>
      <w:r>
        <w:rPr>
          <w:rFonts w:ascii="Lucida Sans" w:hAnsi="Lucida Sans"/>
          <w:color w:val="12487E"/>
          <w:spacing w:val="-4"/>
          <w:w w:val="90"/>
          <w:sz w:val="16"/>
        </w:rPr>
        <w:t>FAQ).</w:t>
      </w:r>
    </w:p>
    <w:p w14:paraId="01EFE041" w14:textId="77777777" w:rsidR="00C93F28" w:rsidRDefault="00C93F28">
      <w:pPr>
        <w:pStyle w:val="BodyText"/>
        <w:spacing w:before="90"/>
      </w:pPr>
    </w:p>
    <w:p w14:paraId="658BA67B" w14:textId="3408B2FC" w:rsidR="008F4E44" w:rsidRPr="00947416" w:rsidRDefault="008F4E44" w:rsidP="00947416">
      <w:pPr>
        <w:pStyle w:val="ListParagraph"/>
        <w:numPr>
          <w:ilvl w:val="0"/>
          <w:numId w:val="8"/>
        </w:numPr>
        <w:tabs>
          <w:tab w:val="left" w:pos="459"/>
        </w:tabs>
        <w:ind w:left="459" w:hanging="357"/>
        <w:rPr>
          <w:rFonts w:ascii="Lucida Sans"/>
          <w:color w:val="12487E"/>
          <w:spacing w:val="-4"/>
          <w:sz w:val="20"/>
        </w:rPr>
      </w:pPr>
      <w:r w:rsidRPr="00947416">
        <w:rPr>
          <w:rFonts w:ascii="Lucida Sans"/>
          <w:color w:val="12487E"/>
          <w:spacing w:val="-4"/>
          <w:sz w:val="20"/>
        </w:rPr>
        <w:t>What is a zero-line item</w:t>
      </w:r>
      <w:r w:rsidR="00B0054C" w:rsidRPr="00947416">
        <w:rPr>
          <w:rFonts w:ascii="Lucida Sans"/>
          <w:color w:val="12487E"/>
          <w:spacing w:val="-4"/>
          <w:sz w:val="20"/>
        </w:rPr>
        <w:t>s</w:t>
      </w:r>
      <w:r w:rsidRPr="00947416">
        <w:rPr>
          <w:rFonts w:ascii="Lucida Sans"/>
          <w:color w:val="12487E"/>
          <w:spacing w:val="-4"/>
          <w:sz w:val="20"/>
        </w:rPr>
        <w:t xml:space="preserve"> and why should we remove them? </w:t>
      </w:r>
    </w:p>
    <w:p w14:paraId="101C9E69" w14:textId="7E8FE648" w:rsidR="00D35D74" w:rsidRDefault="008F4E44" w:rsidP="008F4E44">
      <w:pPr>
        <w:pStyle w:val="BodyText"/>
        <w:spacing w:before="219" w:line="324" w:lineRule="auto"/>
        <w:ind w:left="460" w:right="154"/>
        <w:jc w:val="both"/>
        <w:rPr>
          <w:color w:val="12487E"/>
        </w:rPr>
      </w:pPr>
      <w:r w:rsidRPr="008F4E44">
        <w:rPr>
          <w:color w:val="12487E"/>
        </w:rPr>
        <w:t>A zero-line item refers to any adjustment in any of the BPR tables that is non-applicable and therefore corresponds to 0</w:t>
      </w:r>
      <w:r>
        <w:rPr>
          <w:color w:val="12487E"/>
        </w:rPr>
        <w:t xml:space="preserve">. For example, while computing the EPRA LTV, if your company does not have any commercial paper, foreign currency derivatives, hybrids or owner-occupied property, therefore you can directly remove these lines from the table rather than disclosing them with a 0 next to them. That way the table will only include the adjustments applicable to your company and will make the EPRA disclosures as </w:t>
      </w:r>
      <w:r w:rsidR="00D07EC2">
        <w:rPr>
          <w:color w:val="12487E"/>
        </w:rPr>
        <w:t xml:space="preserve">a </w:t>
      </w:r>
      <w:r>
        <w:rPr>
          <w:color w:val="12487E"/>
        </w:rPr>
        <w:t>whole more concise and clear. Companies will only be allowed to remove the zero-line items if they respect the following condition: compa</w:t>
      </w:r>
      <w:r w:rsidRPr="008F4E44">
        <w:rPr>
          <w:color w:val="12487E"/>
        </w:rPr>
        <w:t xml:space="preserve">nies should </w:t>
      </w:r>
      <w:r w:rsidR="00B0054C">
        <w:rPr>
          <w:color w:val="12487E"/>
        </w:rPr>
        <w:t>provide an undertaking</w:t>
      </w:r>
      <w:r w:rsidRPr="008F4E44">
        <w:rPr>
          <w:color w:val="12487E"/>
        </w:rPr>
        <w:t xml:space="preserve"> below the BPR table </w:t>
      </w:r>
      <w:r w:rsidR="00B0054C">
        <w:rPr>
          <w:color w:val="12487E"/>
        </w:rPr>
        <w:t>that the adjustments</w:t>
      </w:r>
      <w:r w:rsidRPr="008F4E44">
        <w:rPr>
          <w:color w:val="12487E"/>
        </w:rPr>
        <w:t xml:space="preserve"> </w:t>
      </w:r>
      <w:r w:rsidR="00B0054C">
        <w:rPr>
          <w:color w:val="12487E"/>
        </w:rPr>
        <w:t>not disclosed have</w:t>
      </w:r>
      <w:r w:rsidR="00D07EC2">
        <w:rPr>
          <w:color w:val="12487E"/>
        </w:rPr>
        <w:t xml:space="preserve"> a</w:t>
      </w:r>
      <w:r w:rsidR="00B0054C">
        <w:rPr>
          <w:color w:val="12487E"/>
        </w:rPr>
        <w:t xml:space="preserve"> zero value</w:t>
      </w:r>
      <w:r>
        <w:rPr>
          <w:color w:val="12487E"/>
        </w:rPr>
        <w:t xml:space="preserve">. </w:t>
      </w:r>
    </w:p>
    <w:p w14:paraId="2E49CDF9" w14:textId="77777777" w:rsidR="008F4E44" w:rsidRPr="008F4E44" w:rsidRDefault="008F4E44" w:rsidP="008F4E44">
      <w:pPr>
        <w:tabs>
          <w:tab w:val="left" w:pos="459"/>
        </w:tabs>
        <w:spacing w:before="132"/>
        <w:rPr>
          <w:rFonts w:ascii="Lucida Sans" w:hAnsi="Lucida Sans"/>
          <w:color w:val="12487E"/>
          <w:sz w:val="20"/>
        </w:rPr>
      </w:pPr>
    </w:p>
    <w:p w14:paraId="11D5A4AA" w14:textId="5583D374" w:rsidR="00973516" w:rsidRPr="00947416" w:rsidRDefault="00000000" w:rsidP="00947416">
      <w:pPr>
        <w:pStyle w:val="ListParagraph"/>
        <w:numPr>
          <w:ilvl w:val="0"/>
          <w:numId w:val="8"/>
        </w:numPr>
        <w:tabs>
          <w:tab w:val="left" w:pos="459"/>
        </w:tabs>
        <w:ind w:left="459" w:hanging="357"/>
        <w:rPr>
          <w:rFonts w:ascii="Lucida Sans"/>
          <w:color w:val="12487E"/>
          <w:spacing w:val="-4"/>
          <w:sz w:val="20"/>
        </w:rPr>
      </w:pPr>
      <w:r w:rsidRPr="00947416">
        <w:rPr>
          <w:rFonts w:ascii="Lucida Sans"/>
          <w:color w:val="12487E"/>
          <w:spacing w:val="-4"/>
          <w:sz w:val="20"/>
        </w:rPr>
        <w:t>What will be the total points</w:t>
      </w:r>
      <w:r w:rsidRPr="00947416">
        <w:rPr>
          <w:rFonts w:ascii="Lucida Sans"/>
          <w:color w:val="12487E"/>
          <w:spacing w:val="-4"/>
          <w:sz w:val="20"/>
        </w:rPr>
        <w:t>’</w:t>
      </w:r>
      <w:r w:rsidRPr="00947416">
        <w:rPr>
          <w:rFonts w:ascii="Lucida Sans"/>
          <w:color w:val="12487E"/>
          <w:spacing w:val="-4"/>
          <w:sz w:val="20"/>
        </w:rPr>
        <w:t xml:space="preserve"> allocation for each recommendation under the new methodology?</w:t>
      </w:r>
    </w:p>
    <w:p w14:paraId="4C1AB88B" w14:textId="77777777" w:rsidR="00973516" w:rsidRDefault="00000000">
      <w:pPr>
        <w:pStyle w:val="BodyText"/>
        <w:spacing w:before="217"/>
        <w:ind w:left="460"/>
      </w:pPr>
      <w:r>
        <w:rPr>
          <w:color w:val="12487E"/>
        </w:rPr>
        <w:t>For</w:t>
      </w:r>
      <w:r>
        <w:rPr>
          <w:color w:val="12487E"/>
          <w:spacing w:val="-2"/>
        </w:rPr>
        <w:t xml:space="preserve"> </w:t>
      </w:r>
      <w:r>
        <w:rPr>
          <w:color w:val="12487E"/>
        </w:rPr>
        <w:t>the</w:t>
      </w:r>
      <w:r>
        <w:rPr>
          <w:color w:val="12487E"/>
          <w:spacing w:val="1"/>
        </w:rPr>
        <w:t xml:space="preserve"> </w:t>
      </w:r>
      <w:r>
        <w:rPr>
          <w:color w:val="12487E"/>
        </w:rPr>
        <w:t>purposes of</w:t>
      </w:r>
      <w:r>
        <w:rPr>
          <w:color w:val="12487E"/>
          <w:spacing w:val="1"/>
        </w:rPr>
        <w:t xml:space="preserve"> </w:t>
      </w:r>
      <w:r>
        <w:rPr>
          <w:color w:val="12487E"/>
        </w:rPr>
        <w:t>the</w:t>
      </w:r>
      <w:r>
        <w:rPr>
          <w:color w:val="12487E"/>
          <w:spacing w:val="1"/>
        </w:rPr>
        <w:t xml:space="preserve"> </w:t>
      </w:r>
      <w:r>
        <w:rPr>
          <w:color w:val="12487E"/>
        </w:rPr>
        <w:t>survey,</w:t>
      </w:r>
      <w:r>
        <w:rPr>
          <w:color w:val="12487E"/>
          <w:spacing w:val="1"/>
        </w:rPr>
        <w:t xml:space="preserve"> </w:t>
      </w:r>
      <w:r>
        <w:rPr>
          <w:color w:val="12487E"/>
        </w:rPr>
        <w:t>the</w:t>
      </w:r>
      <w:r>
        <w:rPr>
          <w:color w:val="12487E"/>
          <w:spacing w:val="1"/>
        </w:rPr>
        <w:t xml:space="preserve"> </w:t>
      </w:r>
      <w:r>
        <w:rPr>
          <w:color w:val="12487E"/>
        </w:rPr>
        <w:t>following</w:t>
      </w:r>
      <w:r>
        <w:rPr>
          <w:color w:val="12487E"/>
          <w:spacing w:val="1"/>
        </w:rPr>
        <w:t xml:space="preserve"> </w:t>
      </w:r>
      <w:r>
        <w:rPr>
          <w:color w:val="12487E"/>
        </w:rPr>
        <w:t>allocation</w:t>
      </w:r>
      <w:r>
        <w:rPr>
          <w:color w:val="12487E"/>
          <w:spacing w:val="2"/>
        </w:rPr>
        <w:t xml:space="preserve"> </w:t>
      </w:r>
      <w:r>
        <w:rPr>
          <w:color w:val="12487E"/>
        </w:rPr>
        <w:t>of</w:t>
      </w:r>
      <w:r>
        <w:rPr>
          <w:color w:val="12487E"/>
          <w:spacing w:val="1"/>
        </w:rPr>
        <w:t xml:space="preserve"> </w:t>
      </w:r>
      <w:r>
        <w:rPr>
          <w:color w:val="12487E"/>
        </w:rPr>
        <w:t>points</w:t>
      </w:r>
      <w:r>
        <w:rPr>
          <w:color w:val="12487E"/>
          <w:spacing w:val="-1"/>
        </w:rPr>
        <w:t xml:space="preserve"> </w:t>
      </w:r>
      <w:r>
        <w:rPr>
          <w:color w:val="12487E"/>
        </w:rPr>
        <w:t>will</w:t>
      </w:r>
      <w:r>
        <w:rPr>
          <w:color w:val="12487E"/>
          <w:spacing w:val="2"/>
        </w:rPr>
        <w:t xml:space="preserve"> </w:t>
      </w:r>
      <w:r>
        <w:rPr>
          <w:color w:val="12487E"/>
        </w:rPr>
        <w:t>be</w:t>
      </w:r>
      <w:r>
        <w:rPr>
          <w:color w:val="12487E"/>
          <w:spacing w:val="1"/>
        </w:rPr>
        <w:t xml:space="preserve"> </w:t>
      </w:r>
      <w:r>
        <w:rPr>
          <w:color w:val="12487E"/>
          <w:spacing w:val="-2"/>
        </w:rPr>
        <w:t>applied:</w:t>
      </w:r>
    </w:p>
    <w:p w14:paraId="37F492C2" w14:textId="77777777" w:rsidR="00973516" w:rsidRDefault="00973516"/>
    <w:p w14:paraId="1E2F5E7B" w14:textId="77777777" w:rsidR="00A95B5A" w:rsidRDefault="00A95B5A"/>
    <w:p w14:paraId="4C7DB38B" w14:textId="77777777" w:rsidR="00A95B5A" w:rsidRDefault="00A95B5A" w:rsidP="00A95B5A">
      <w:pPr>
        <w:jc w:val="center"/>
      </w:pPr>
      <w:r w:rsidRPr="00A95B5A">
        <w:rPr>
          <w:noProof/>
        </w:rPr>
        <w:drawing>
          <wp:inline distT="0" distB="0" distL="0" distR="0" wp14:anchorId="39796864" wp14:editId="5A52F07F">
            <wp:extent cx="5051002" cy="5637944"/>
            <wp:effectExtent l="0" t="0" r="0" b="1270"/>
            <wp:docPr id="2009190493" name="Picture 1"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90493" name="Picture 1" descr="A blue and white text on a blue background&#10;&#10;Description automatically generated"/>
                    <pic:cNvPicPr/>
                  </pic:nvPicPr>
                  <pic:blipFill>
                    <a:blip r:embed="rId7"/>
                    <a:stretch>
                      <a:fillRect/>
                    </a:stretch>
                  </pic:blipFill>
                  <pic:spPr>
                    <a:xfrm>
                      <a:off x="0" y="0"/>
                      <a:ext cx="5066571" cy="5655322"/>
                    </a:xfrm>
                    <a:prstGeom prst="rect">
                      <a:avLst/>
                    </a:prstGeom>
                  </pic:spPr>
                </pic:pic>
              </a:graphicData>
            </a:graphic>
          </wp:inline>
        </w:drawing>
      </w:r>
    </w:p>
    <w:p w14:paraId="3328BA78" w14:textId="77777777" w:rsidR="00D0323D" w:rsidRDefault="00D0323D" w:rsidP="00A95B5A">
      <w:pPr>
        <w:jc w:val="center"/>
      </w:pPr>
    </w:p>
    <w:p w14:paraId="0ACAC40B" w14:textId="77777777" w:rsidR="00D0323D" w:rsidRDefault="00D0323D" w:rsidP="00A95B5A">
      <w:pPr>
        <w:jc w:val="center"/>
      </w:pPr>
    </w:p>
    <w:p w14:paraId="6FA7F337" w14:textId="1ECD71A4" w:rsidR="00D0323D" w:rsidRDefault="00D0323D">
      <w:pPr>
        <w:pStyle w:val="ListParagraph"/>
        <w:numPr>
          <w:ilvl w:val="0"/>
          <w:numId w:val="8"/>
        </w:numPr>
        <w:tabs>
          <w:tab w:val="left" w:pos="459"/>
        </w:tabs>
        <w:ind w:left="459" w:hanging="359"/>
        <w:rPr>
          <w:rFonts w:ascii="Lucida Sans"/>
          <w:color w:val="12487E"/>
          <w:sz w:val="20"/>
        </w:rPr>
      </w:pPr>
      <w:r>
        <w:rPr>
          <w:rFonts w:ascii="Lucida Sans"/>
          <w:color w:val="12487E"/>
          <w:sz w:val="20"/>
        </w:rPr>
        <w:lastRenderedPageBreak/>
        <w:t xml:space="preserve">Was there any change to the awards category? </w:t>
      </w:r>
    </w:p>
    <w:p w14:paraId="2BD2C3C4" w14:textId="77777777" w:rsidR="00D0323D" w:rsidRDefault="00D0323D" w:rsidP="00D0323D">
      <w:pPr>
        <w:tabs>
          <w:tab w:val="left" w:pos="459"/>
        </w:tabs>
        <w:rPr>
          <w:rFonts w:ascii="Lucida Sans"/>
          <w:color w:val="12487E"/>
          <w:sz w:val="20"/>
        </w:rPr>
      </w:pPr>
    </w:p>
    <w:p w14:paraId="3AE07673" w14:textId="086744A2" w:rsidR="00D0323D" w:rsidRDefault="00D0323D" w:rsidP="00D0323D">
      <w:pPr>
        <w:pStyle w:val="BodyText"/>
        <w:spacing w:before="219" w:line="324" w:lineRule="auto"/>
        <w:ind w:left="460" w:right="158"/>
        <w:jc w:val="both"/>
        <w:rPr>
          <w:color w:val="12487E"/>
          <w:w w:val="105"/>
        </w:rPr>
      </w:pPr>
      <w:r>
        <w:rPr>
          <w:color w:val="12487E"/>
          <w:w w:val="105"/>
        </w:rPr>
        <w:t xml:space="preserve">Yes, only to the Silver Award Category. Before to get a Silver Award, a company needed to comply with the BPR guidelines so that a minimum of 3 different BPRs had to be disclosed in their annual report. Now, a company has to report a minimum of 5 BPRs, which strengthen the compliance overall. To receive a Silver award, a company </w:t>
      </w:r>
      <w:r w:rsidR="00450187">
        <w:rPr>
          <w:color w:val="12487E"/>
          <w:w w:val="105"/>
        </w:rPr>
        <w:t xml:space="preserve">also </w:t>
      </w:r>
      <w:r>
        <w:rPr>
          <w:color w:val="12487E"/>
          <w:w w:val="105"/>
        </w:rPr>
        <w:t>ha</w:t>
      </w:r>
      <w:r w:rsidR="005C5956">
        <w:rPr>
          <w:color w:val="12487E"/>
          <w:w w:val="105"/>
        </w:rPr>
        <w:t>s</w:t>
      </w:r>
      <w:r>
        <w:rPr>
          <w:color w:val="12487E"/>
          <w:w w:val="105"/>
        </w:rPr>
        <w:t xml:space="preserve"> to score a minimum of </w:t>
      </w:r>
      <w:r w:rsidR="005C5956">
        <w:rPr>
          <w:color w:val="12487E"/>
          <w:w w:val="105"/>
        </w:rPr>
        <w:t>6</w:t>
      </w:r>
      <w:r>
        <w:rPr>
          <w:color w:val="12487E"/>
          <w:w w:val="105"/>
        </w:rPr>
        <w:t>0% which remains the same with the updated version.</w:t>
      </w:r>
    </w:p>
    <w:p w14:paraId="6914945A" w14:textId="77777777" w:rsidR="00D0323D" w:rsidRDefault="00D0323D" w:rsidP="00D0323D">
      <w:pPr>
        <w:tabs>
          <w:tab w:val="left" w:pos="459"/>
        </w:tabs>
        <w:rPr>
          <w:rFonts w:ascii="Lucida Sans"/>
          <w:color w:val="12487E"/>
          <w:sz w:val="20"/>
        </w:rPr>
      </w:pPr>
    </w:p>
    <w:p w14:paraId="2C2073CB" w14:textId="77777777" w:rsidR="00D0323D" w:rsidRPr="00D0323D" w:rsidRDefault="00D0323D" w:rsidP="00D0323D">
      <w:pPr>
        <w:tabs>
          <w:tab w:val="left" w:pos="459"/>
        </w:tabs>
        <w:rPr>
          <w:rFonts w:ascii="Lucida Sans"/>
          <w:color w:val="12487E"/>
          <w:sz w:val="20"/>
        </w:rPr>
      </w:pPr>
    </w:p>
    <w:p w14:paraId="22EBF0C7" w14:textId="52931560" w:rsidR="00973516" w:rsidRPr="00947416" w:rsidRDefault="00000000" w:rsidP="00947416">
      <w:pPr>
        <w:pStyle w:val="ListParagraph"/>
        <w:numPr>
          <w:ilvl w:val="0"/>
          <w:numId w:val="8"/>
        </w:numPr>
        <w:tabs>
          <w:tab w:val="left" w:pos="459"/>
        </w:tabs>
        <w:ind w:left="459" w:hanging="357"/>
        <w:rPr>
          <w:rFonts w:ascii="Lucida Sans"/>
          <w:color w:val="12487E"/>
          <w:spacing w:val="-4"/>
          <w:sz w:val="20"/>
        </w:rPr>
      </w:pPr>
      <w:r w:rsidRPr="00947416">
        <w:rPr>
          <w:rFonts w:ascii="Lucida Sans"/>
          <w:color w:val="12487E"/>
          <w:spacing w:val="-4"/>
          <w:sz w:val="20"/>
        </w:rPr>
        <w:t>What will be the scoring procedure for Performance Measures for which there is one variation?</w:t>
      </w:r>
    </w:p>
    <w:p w14:paraId="5080D371" w14:textId="36B87894" w:rsidR="00973516" w:rsidRDefault="00000000">
      <w:pPr>
        <w:pStyle w:val="BodyText"/>
        <w:spacing w:before="219" w:line="324" w:lineRule="auto"/>
        <w:ind w:left="460" w:right="158"/>
        <w:jc w:val="both"/>
      </w:pPr>
      <w:r>
        <w:rPr>
          <w:color w:val="12487E"/>
          <w:w w:val="105"/>
        </w:rPr>
        <w:t>For</w:t>
      </w:r>
      <w:r>
        <w:rPr>
          <w:color w:val="12487E"/>
          <w:spacing w:val="-12"/>
          <w:w w:val="105"/>
        </w:rPr>
        <w:t xml:space="preserve"> </w:t>
      </w:r>
      <w:r>
        <w:rPr>
          <w:color w:val="12487E"/>
          <w:w w:val="105"/>
        </w:rPr>
        <w:t>Performance</w:t>
      </w:r>
      <w:r>
        <w:rPr>
          <w:color w:val="12487E"/>
          <w:spacing w:val="-12"/>
          <w:w w:val="105"/>
        </w:rPr>
        <w:t xml:space="preserve"> </w:t>
      </w:r>
      <w:r>
        <w:rPr>
          <w:color w:val="12487E"/>
          <w:w w:val="105"/>
        </w:rPr>
        <w:t>Measures</w:t>
      </w:r>
      <w:r>
        <w:rPr>
          <w:color w:val="12487E"/>
          <w:spacing w:val="-12"/>
          <w:w w:val="105"/>
        </w:rPr>
        <w:t xml:space="preserve"> </w:t>
      </w:r>
      <w:r>
        <w:rPr>
          <w:color w:val="12487E"/>
          <w:w w:val="105"/>
        </w:rPr>
        <w:t>for</w:t>
      </w:r>
      <w:r>
        <w:rPr>
          <w:color w:val="12487E"/>
          <w:spacing w:val="-12"/>
          <w:w w:val="105"/>
        </w:rPr>
        <w:t xml:space="preserve"> </w:t>
      </w:r>
      <w:r>
        <w:rPr>
          <w:color w:val="12487E"/>
          <w:w w:val="105"/>
        </w:rPr>
        <w:t>which</w:t>
      </w:r>
      <w:r>
        <w:rPr>
          <w:color w:val="12487E"/>
          <w:spacing w:val="-12"/>
          <w:w w:val="105"/>
        </w:rPr>
        <w:t xml:space="preserve"> </w:t>
      </w:r>
      <w:r>
        <w:rPr>
          <w:color w:val="12487E"/>
          <w:w w:val="105"/>
        </w:rPr>
        <w:t>there</w:t>
      </w:r>
      <w:r>
        <w:rPr>
          <w:color w:val="12487E"/>
          <w:spacing w:val="-12"/>
          <w:w w:val="105"/>
        </w:rPr>
        <w:t xml:space="preserve"> </w:t>
      </w:r>
      <w:r>
        <w:rPr>
          <w:color w:val="12487E"/>
          <w:w w:val="105"/>
        </w:rPr>
        <w:t>is</w:t>
      </w:r>
      <w:r>
        <w:rPr>
          <w:color w:val="12487E"/>
          <w:spacing w:val="-10"/>
          <w:w w:val="105"/>
        </w:rPr>
        <w:t xml:space="preserve"> </w:t>
      </w:r>
      <w:r>
        <w:rPr>
          <w:color w:val="12487E"/>
          <w:w w:val="105"/>
        </w:rPr>
        <w:t>only</w:t>
      </w:r>
      <w:r>
        <w:rPr>
          <w:color w:val="12487E"/>
          <w:spacing w:val="-12"/>
          <w:w w:val="105"/>
        </w:rPr>
        <w:t xml:space="preserve"> </w:t>
      </w:r>
      <w:r>
        <w:rPr>
          <w:color w:val="12487E"/>
          <w:w w:val="105"/>
        </w:rPr>
        <w:t>one</w:t>
      </w:r>
      <w:r>
        <w:rPr>
          <w:color w:val="12487E"/>
          <w:spacing w:val="-12"/>
          <w:w w:val="105"/>
        </w:rPr>
        <w:t xml:space="preserve"> </w:t>
      </w:r>
      <w:r>
        <w:rPr>
          <w:color w:val="12487E"/>
          <w:w w:val="105"/>
        </w:rPr>
        <w:t>variation,</w:t>
      </w:r>
      <w:r>
        <w:rPr>
          <w:color w:val="12487E"/>
          <w:spacing w:val="-12"/>
          <w:w w:val="105"/>
        </w:rPr>
        <w:t xml:space="preserve"> </w:t>
      </w:r>
      <w:r>
        <w:rPr>
          <w:color w:val="12487E"/>
          <w:w w:val="105"/>
        </w:rPr>
        <w:t>such</w:t>
      </w:r>
      <w:r>
        <w:rPr>
          <w:color w:val="12487E"/>
          <w:spacing w:val="-12"/>
          <w:w w:val="105"/>
        </w:rPr>
        <w:t xml:space="preserve"> </w:t>
      </w:r>
      <w:r>
        <w:rPr>
          <w:color w:val="12487E"/>
          <w:w w:val="105"/>
        </w:rPr>
        <w:t>as</w:t>
      </w:r>
      <w:r>
        <w:rPr>
          <w:color w:val="12487E"/>
          <w:spacing w:val="-12"/>
          <w:w w:val="105"/>
        </w:rPr>
        <w:t xml:space="preserve"> </w:t>
      </w:r>
      <w:r>
        <w:rPr>
          <w:color w:val="12487E"/>
          <w:w w:val="105"/>
          <w:u w:val="single" w:color="12487E"/>
        </w:rPr>
        <w:t>EPRA</w:t>
      </w:r>
      <w:r>
        <w:rPr>
          <w:color w:val="12487E"/>
          <w:spacing w:val="-13"/>
          <w:w w:val="105"/>
          <w:u w:val="single" w:color="12487E"/>
        </w:rPr>
        <w:t xml:space="preserve"> </w:t>
      </w:r>
      <w:r>
        <w:rPr>
          <w:color w:val="12487E"/>
          <w:w w:val="105"/>
          <w:u w:val="single" w:color="12487E"/>
        </w:rPr>
        <w:t>Earnings/EPS</w:t>
      </w:r>
      <w:r>
        <w:rPr>
          <w:color w:val="12487E"/>
          <w:spacing w:val="-12"/>
          <w:w w:val="105"/>
        </w:rPr>
        <w:t xml:space="preserve"> </w:t>
      </w:r>
      <w:r w:rsidR="004E2B0E">
        <w:rPr>
          <w:color w:val="12487E"/>
          <w:w w:val="105"/>
        </w:rPr>
        <w:t>or</w:t>
      </w:r>
      <w:r>
        <w:rPr>
          <w:color w:val="12487E"/>
          <w:w w:val="105"/>
        </w:rPr>
        <w:t xml:space="preserve"> </w:t>
      </w:r>
      <w:r>
        <w:rPr>
          <w:color w:val="12487E"/>
          <w:spacing w:val="-2"/>
          <w:w w:val="105"/>
          <w:u w:val="single" w:color="12487E"/>
        </w:rPr>
        <w:t>Vacancy</w:t>
      </w:r>
      <w:r>
        <w:rPr>
          <w:color w:val="12487E"/>
          <w:spacing w:val="-6"/>
          <w:w w:val="105"/>
          <w:u w:val="single" w:color="12487E"/>
        </w:rPr>
        <w:t xml:space="preserve"> </w:t>
      </w:r>
      <w:r>
        <w:rPr>
          <w:color w:val="12487E"/>
          <w:spacing w:val="-2"/>
          <w:w w:val="105"/>
          <w:u w:val="single" w:color="12487E"/>
        </w:rPr>
        <w:t>Rate</w:t>
      </w:r>
      <w:r>
        <w:rPr>
          <w:color w:val="12487E"/>
          <w:spacing w:val="-2"/>
          <w:w w:val="105"/>
        </w:rPr>
        <w:t>,</w:t>
      </w:r>
      <w:r>
        <w:rPr>
          <w:color w:val="12487E"/>
          <w:spacing w:val="-5"/>
          <w:w w:val="105"/>
        </w:rPr>
        <w:t xml:space="preserve"> </w:t>
      </w:r>
      <w:r>
        <w:rPr>
          <w:color w:val="12487E"/>
          <w:spacing w:val="-2"/>
          <w:w w:val="105"/>
        </w:rPr>
        <w:t>the</w:t>
      </w:r>
      <w:r>
        <w:rPr>
          <w:color w:val="12487E"/>
          <w:spacing w:val="-9"/>
          <w:w w:val="105"/>
        </w:rPr>
        <w:t xml:space="preserve"> </w:t>
      </w:r>
      <w:r>
        <w:rPr>
          <w:color w:val="12487E"/>
          <w:spacing w:val="-2"/>
          <w:w w:val="105"/>
        </w:rPr>
        <w:t>following</w:t>
      </w:r>
      <w:r>
        <w:rPr>
          <w:color w:val="12487E"/>
          <w:spacing w:val="-5"/>
          <w:w w:val="105"/>
        </w:rPr>
        <w:t xml:space="preserve"> </w:t>
      </w:r>
      <w:r>
        <w:rPr>
          <w:color w:val="12487E"/>
          <w:spacing w:val="-2"/>
          <w:w w:val="105"/>
        </w:rPr>
        <w:t>scoring</w:t>
      </w:r>
      <w:r>
        <w:rPr>
          <w:color w:val="12487E"/>
          <w:spacing w:val="-5"/>
          <w:w w:val="105"/>
        </w:rPr>
        <w:t xml:space="preserve"> </w:t>
      </w:r>
      <w:r>
        <w:rPr>
          <w:color w:val="12487E"/>
          <w:spacing w:val="-2"/>
          <w:w w:val="105"/>
        </w:rPr>
        <w:t>procedure</w:t>
      </w:r>
      <w:r>
        <w:rPr>
          <w:color w:val="12487E"/>
          <w:spacing w:val="-5"/>
          <w:w w:val="105"/>
        </w:rPr>
        <w:t xml:space="preserve"> </w:t>
      </w:r>
      <w:r>
        <w:rPr>
          <w:color w:val="12487E"/>
          <w:spacing w:val="-2"/>
          <w:w w:val="105"/>
        </w:rPr>
        <w:t>will</w:t>
      </w:r>
      <w:r>
        <w:rPr>
          <w:color w:val="12487E"/>
          <w:spacing w:val="-5"/>
          <w:w w:val="105"/>
        </w:rPr>
        <w:t xml:space="preserve"> </w:t>
      </w:r>
      <w:r>
        <w:rPr>
          <w:color w:val="12487E"/>
          <w:spacing w:val="-2"/>
          <w:w w:val="105"/>
        </w:rPr>
        <w:t>be</w:t>
      </w:r>
      <w:r>
        <w:rPr>
          <w:color w:val="12487E"/>
          <w:spacing w:val="-9"/>
          <w:w w:val="105"/>
        </w:rPr>
        <w:t xml:space="preserve"> </w:t>
      </w:r>
      <w:r>
        <w:rPr>
          <w:color w:val="12487E"/>
          <w:spacing w:val="-2"/>
          <w:w w:val="105"/>
        </w:rPr>
        <w:t>followed</w:t>
      </w:r>
      <w:r>
        <w:rPr>
          <w:color w:val="12487E"/>
          <w:spacing w:val="-5"/>
          <w:w w:val="105"/>
        </w:rPr>
        <w:t xml:space="preserve"> </w:t>
      </w:r>
      <w:r>
        <w:rPr>
          <w:color w:val="12487E"/>
          <w:spacing w:val="-2"/>
          <w:w w:val="105"/>
        </w:rPr>
        <w:t>to</w:t>
      </w:r>
      <w:r>
        <w:rPr>
          <w:color w:val="12487E"/>
          <w:spacing w:val="-7"/>
          <w:w w:val="105"/>
        </w:rPr>
        <w:t xml:space="preserve"> </w:t>
      </w:r>
      <w:r>
        <w:rPr>
          <w:color w:val="12487E"/>
          <w:spacing w:val="-2"/>
          <w:w w:val="105"/>
        </w:rPr>
        <w:t>determine</w:t>
      </w:r>
      <w:r>
        <w:rPr>
          <w:color w:val="12487E"/>
          <w:spacing w:val="-5"/>
          <w:w w:val="105"/>
        </w:rPr>
        <w:t xml:space="preserve"> </w:t>
      </w:r>
      <w:r>
        <w:rPr>
          <w:color w:val="12487E"/>
          <w:spacing w:val="-2"/>
          <w:w w:val="105"/>
        </w:rPr>
        <w:t>full</w:t>
      </w:r>
      <w:r>
        <w:rPr>
          <w:color w:val="12487E"/>
          <w:spacing w:val="-5"/>
          <w:w w:val="105"/>
        </w:rPr>
        <w:t xml:space="preserve"> </w:t>
      </w:r>
      <w:r>
        <w:rPr>
          <w:color w:val="12487E"/>
          <w:spacing w:val="-2"/>
          <w:w w:val="105"/>
        </w:rPr>
        <w:t>or</w:t>
      </w:r>
      <w:r>
        <w:rPr>
          <w:color w:val="12487E"/>
          <w:spacing w:val="-7"/>
          <w:w w:val="105"/>
        </w:rPr>
        <w:t xml:space="preserve"> </w:t>
      </w:r>
      <w:r>
        <w:rPr>
          <w:color w:val="12487E"/>
          <w:spacing w:val="-2"/>
          <w:w w:val="105"/>
        </w:rPr>
        <w:t>zero</w:t>
      </w:r>
      <w:r>
        <w:rPr>
          <w:color w:val="12487E"/>
          <w:spacing w:val="-7"/>
          <w:w w:val="105"/>
        </w:rPr>
        <w:t xml:space="preserve"> </w:t>
      </w:r>
      <w:r>
        <w:rPr>
          <w:color w:val="12487E"/>
          <w:spacing w:val="-2"/>
          <w:w w:val="105"/>
        </w:rPr>
        <w:t>compliance.</w:t>
      </w:r>
    </w:p>
    <w:p w14:paraId="793C6506" w14:textId="77777777" w:rsidR="00973516" w:rsidRDefault="00000000">
      <w:pPr>
        <w:pStyle w:val="BodyText"/>
        <w:spacing w:before="30"/>
      </w:pPr>
      <w:r>
        <w:rPr>
          <w:noProof/>
        </w:rPr>
        <w:drawing>
          <wp:anchor distT="0" distB="0" distL="0" distR="0" simplePos="0" relativeHeight="487598592" behindDoc="1" locked="0" layoutInCell="1" allowOverlap="1" wp14:anchorId="3F08A931" wp14:editId="4A4F8149">
            <wp:simplePos x="0" y="0"/>
            <wp:positionH relativeFrom="page">
              <wp:posOffset>945514</wp:posOffset>
            </wp:positionH>
            <wp:positionV relativeFrom="paragraph">
              <wp:posOffset>180813</wp:posOffset>
            </wp:positionV>
            <wp:extent cx="5669866" cy="253365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5669866" cy="2533650"/>
                    </a:xfrm>
                    <a:prstGeom prst="rect">
                      <a:avLst/>
                    </a:prstGeom>
                  </pic:spPr>
                </pic:pic>
              </a:graphicData>
            </a:graphic>
          </wp:anchor>
        </w:drawing>
      </w:r>
    </w:p>
    <w:p w14:paraId="1CFC8241" w14:textId="77777777" w:rsidR="00973516" w:rsidRDefault="00000000">
      <w:pPr>
        <w:pStyle w:val="BodyText"/>
        <w:spacing w:before="202" w:line="324" w:lineRule="auto"/>
        <w:ind w:left="460" w:right="156"/>
        <w:jc w:val="both"/>
      </w:pPr>
      <w:r>
        <w:rPr>
          <w:color w:val="12487E"/>
          <w:u w:val="single" w:color="12487E"/>
        </w:rPr>
        <w:t>Example 1</w:t>
      </w:r>
      <w:r>
        <w:rPr>
          <w:color w:val="12487E"/>
        </w:rPr>
        <w:t>: If the company has disclosed both EPRA Earnings/EPS (step 1) and the respective underlying calculations (step 2- reconciliation to IFRS Net Income), then all points would be allocated (step 3) since full compliance with the KPI’s main disclosure requirements has been observed.</w:t>
      </w:r>
    </w:p>
    <w:p w14:paraId="1E1DC0D2" w14:textId="77777777" w:rsidR="00973516" w:rsidRDefault="00000000">
      <w:pPr>
        <w:pStyle w:val="BodyText"/>
        <w:spacing w:before="161" w:line="324" w:lineRule="auto"/>
        <w:ind w:left="460" w:right="152"/>
        <w:jc w:val="both"/>
      </w:pPr>
      <w:r>
        <w:rPr>
          <w:color w:val="12487E"/>
          <w:u w:val="single" w:color="12487E"/>
        </w:rPr>
        <w:t>Example 2</w:t>
      </w:r>
      <w:r>
        <w:rPr>
          <w:color w:val="12487E"/>
        </w:rPr>
        <w:t>: If the company has not disclosed EPRA Earnings/EPS (step 1), then no points would be allocated</w:t>
      </w:r>
      <w:r>
        <w:rPr>
          <w:color w:val="12487E"/>
          <w:spacing w:val="-3"/>
        </w:rPr>
        <w:t xml:space="preserve"> </w:t>
      </w:r>
      <w:r>
        <w:rPr>
          <w:color w:val="12487E"/>
        </w:rPr>
        <w:t>since,</w:t>
      </w:r>
      <w:r>
        <w:rPr>
          <w:color w:val="12487E"/>
          <w:spacing w:val="-3"/>
        </w:rPr>
        <w:t xml:space="preserve"> </w:t>
      </w:r>
      <w:r>
        <w:rPr>
          <w:color w:val="12487E"/>
        </w:rPr>
        <w:t>for</w:t>
      </w:r>
      <w:r>
        <w:rPr>
          <w:color w:val="12487E"/>
          <w:spacing w:val="-6"/>
        </w:rPr>
        <w:t xml:space="preserve"> </w:t>
      </w:r>
      <w:r>
        <w:rPr>
          <w:color w:val="12487E"/>
        </w:rPr>
        <w:t>the</w:t>
      </w:r>
      <w:r>
        <w:rPr>
          <w:color w:val="12487E"/>
          <w:spacing w:val="-7"/>
        </w:rPr>
        <w:t xml:space="preserve"> </w:t>
      </w:r>
      <w:r>
        <w:rPr>
          <w:color w:val="12487E"/>
        </w:rPr>
        <w:t>purposes</w:t>
      </w:r>
      <w:r>
        <w:rPr>
          <w:color w:val="12487E"/>
          <w:spacing w:val="-5"/>
        </w:rPr>
        <w:t xml:space="preserve"> </w:t>
      </w:r>
      <w:r>
        <w:rPr>
          <w:color w:val="12487E"/>
        </w:rPr>
        <w:t>of</w:t>
      </w:r>
      <w:r>
        <w:rPr>
          <w:color w:val="12487E"/>
          <w:spacing w:val="-3"/>
        </w:rPr>
        <w:t xml:space="preserve"> </w:t>
      </w:r>
      <w:r>
        <w:rPr>
          <w:color w:val="12487E"/>
        </w:rPr>
        <w:t>the</w:t>
      </w:r>
      <w:r>
        <w:rPr>
          <w:color w:val="12487E"/>
          <w:spacing w:val="-3"/>
        </w:rPr>
        <w:t xml:space="preserve"> </w:t>
      </w:r>
      <w:r>
        <w:rPr>
          <w:color w:val="12487E"/>
        </w:rPr>
        <w:t>survey,</w:t>
      </w:r>
      <w:r>
        <w:rPr>
          <w:color w:val="12487E"/>
          <w:spacing w:val="-3"/>
        </w:rPr>
        <w:t xml:space="preserve"> </w:t>
      </w:r>
      <w:r>
        <w:rPr>
          <w:color w:val="12487E"/>
        </w:rPr>
        <w:t>this</w:t>
      </w:r>
      <w:r>
        <w:rPr>
          <w:color w:val="12487E"/>
          <w:spacing w:val="-5"/>
        </w:rPr>
        <w:t xml:space="preserve"> </w:t>
      </w:r>
      <w:r>
        <w:rPr>
          <w:color w:val="12487E"/>
        </w:rPr>
        <w:t>would</w:t>
      </w:r>
      <w:r>
        <w:rPr>
          <w:color w:val="12487E"/>
          <w:spacing w:val="-3"/>
        </w:rPr>
        <w:t xml:space="preserve"> </w:t>
      </w:r>
      <w:r>
        <w:rPr>
          <w:color w:val="12487E"/>
        </w:rPr>
        <w:t>translate</w:t>
      </w:r>
      <w:r>
        <w:rPr>
          <w:color w:val="12487E"/>
          <w:spacing w:val="-3"/>
        </w:rPr>
        <w:t xml:space="preserve"> </w:t>
      </w:r>
      <w:r>
        <w:rPr>
          <w:color w:val="12487E"/>
        </w:rPr>
        <w:t>into</w:t>
      </w:r>
      <w:r>
        <w:rPr>
          <w:color w:val="12487E"/>
          <w:spacing w:val="-6"/>
        </w:rPr>
        <w:t xml:space="preserve"> </w:t>
      </w:r>
      <w:r>
        <w:rPr>
          <w:color w:val="12487E"/>
        </w:rPr>
        <w:t>zero</w:t>
      </w:r>
      <w:r>
        <w:rPr>
          <w:color w:val="12487E"/>
          <w:spacing w:val="-6"/>
        </w:rPr>
        <w:t xml:space="preserve"> </w:t>
      </w:r>
      <w:r>
        <w:rPr>
          <w:color w:val="12487E"/>
        </w:rPr>
        <w:t>compliance</w:t>
      </w:r>
      <w:r>
        <w:rPr>
          <w:color w:val="12487E"/>
          <w:spacing w:val="-3"/>
        </w:rPr>
        <w:t xml:space="preserve"> </w:t>
      </w:r>
      <w:r>
        <w:rPr>
          <w:color w:val="12487E"/>
        </w:rPr>
        <w:t>with</w:t>
      </w:r>
      <w:r>
        <w:rPr>
          <w:color w:val="12487E"/>
          <w:spacing w:val="-5"/>
        </w:rPr>
        <w:t xml:space="preserve"> </w:t>
      </w:r>
      <w:r>
        <w:rPr>
          <w:color w:val="12487E"/>
        </w:rPr>
        <w:t>the</w:t>
      </w:r>
      <w:r>
        <w:rPr>
          <w:color w:val="12487E"/>
          <w:spacing w:val="-3"/>
        </w:rPr>
        <w:t xml:space="preserve"> </w:t>
      </w:r>
      <w:r>
        <w:rPr>
          <w:color w:val="12487E"/>
        </w:rPr>
        <w:t>KPI’s disclosure requirements, meaning that the KPI’s score will be zero.</w:t>
      </w:r>
    </w:p>
    <w:p w14:paraId="767AFD85" w14:textId="77777777" w:rsidR="00973516" w:rsidRDefault="00000000">
      <w:pPr>
        <w:pStyle w:val="BodyText"/>
        <w:spacing w:before="160" w:line="324" w:lineRule="auto"/>
        <w:ind w:left="460" w:right="158"/>
        <w:jc w:val="both"/>
      </w:pPr>
      <w:r>
        <w:rPr>
          <w:color w:val="12487E"/>
          <w:w w:val="105"/>
          <w:u w:val="single" w:color="12487E"/>
        </w:rPr>
        <w:t>Example</w:t>
      </w:r>
      <w:r>
        <w:rPr>
          <w:color w:val="12487E"/>
          <w:spacing w:val="-2"/>
          <w:w w:val="105"/>
          <w:u w:val="single" w:color="12487E"/>
        </w:rPr>
        <w:t xml:space="preserve"> </w:t>
      </w:r>
      <w:r>
        <w:rPr>
          <w:color w:val="12487E"/>
          <w:w w:val="105"/>
          <w:u w:val="single" w:color="12487E"/>
        </w:rPr>
        <w:t>3</w:t>
      </w:r>
      <w:r>
        <w:rPr>
          <w:color w:val="12487E"/>
          <w:w w:val="105"/>
        </w:rPr>
        <w:t>:</w:t>
      </w:r>
      <w:r>
        <w:rPr>
          <w:color w:val="12487E"/>
          <w:spacing w:val="-2"/>
          <w:w w:val="105"/>
        </w:rPr>
        <w:t xml:space="preserve"> </w:t>
      </w:r>
      <w:r>
        <w:rPr>
          <w:color w:val="12487E"/>
          <w:w w:val="105"/>
        </w:rPr>
        <w:t>If</w:t>
      </w:r>
      <w:r>
        <w:rPr>
          <w:color w:val="12487E"/>
          <w:spacing w:val="-2"/>
          <w:w w:val="105"/>
        </w:rPr>
        <w:t xml:space="preserve"> </w:t>
      </w:r>
      <w:r>
        <w:rPr>
          <w:color w:val="12487E"/>
          <w:w w:val="105"/>
        </w:rPr>
        <w:t>the</w:t>
      </w:r>
      <w:r>
        <w:rPr>
          <w:color w:val="12487E"/>
          <w:spacing w:val="-2"/>
          <w:w w:val="105"/>
        </w:rPr>
        <w:t xml:space="preserve"> </w:t>
      </w:r>
      <w:r>
        <w:rPr>
          <w:color w:val="12487E"/>
          <w:w w:val="105"/>
        </w:rPr>
        <w:t>company</w:t>
      </w:r>
      <w:r>
        <w:rPr>
          <w:color w:val="12487E"/>
          <w:spacing w:val="-3"/>
          <w:w w:val="105"/>
        </w:rPr>
        <w:t xml:space="preserve"> </w:t>
      </w:r>
      <w:r>
        <w:rPr>
          <w:color w:val="12487E"/>
          <w:w w:val="105"/>
        </w:rPr>
        <w:t>has</w:t>
      </w:r>
      <w:r>
        <w:rPr>
          <w:color w:val="12487E"/>
          <w:spacing w:val="-2"/>
          <w:w w:val="105"/>
        </w:rPr>
        <w:t xml:space="preserve"> </w:t>
      </w:r>
      <w:r>
        <w:rPr>
          <w:color w:val="12487E"/>
          <w:w w:val="105"/>
        </w:rPr>
        <w:t>disclosed</w:t>
      </w:r>
      <w:r>
        <w:rPr>
          <w:color w:val="12487E"/>
          <w:spacing w:val="-2"/>
          <w:w w:val="105"/>
        </w:rPr>
        <w:t xml:space="preserve"> </w:t>
      </w:r>
      <w:r>
        <w:rPr>
          <w:color w:val="12487E"/>
          <w:w w:val="105"/>
        </w:rPr>
        <w:t>EPRA</w:t>
      </w:r>
      <w:r>
        <w:rPr>
          <w:color w:val="12487E"/>
          <w:spacing w:val="-3"/>
          <w:w w:val="105"/>
        </w:rPr>
        <w:t xml:space="preserve"> </w:t>
      </w:r>
      <w:r>
        <w:rPr>
          <w:color w:val="12487E"/>
          <w:w w:val="105"/>
        </w:rPr>
        <w:t>Earnings/EPS</w:t>
      </w:r>
      <w:r>
        <w:rPr>
          <w:color w:val="12487E"/>
          <w:spacing w:val="-2"/>
          <w:w w:val="105"/>
        </w:rPr>
        <w:t xml:space="preserve"> </w:t>
      </w:r>
      <w:r>
        <w:rPr>
          <w:color w:val="12487E"/>
          <w:w w:val="105"/>
        </w:rPr>
        <w:t>(step</w:t>
      </w:r>
      <w:r>
        <w:rPr>
          <w:color w:val="12487E"/>
          <w:spacing w:val="-2"/>
          <w:w w:val="105"/>
        </w:rPr>
        <w:t xml:space="preserve"> </w:t>
      </w:r>
      <w:r>
        <w:rPr>
          <w:color w:val="12487E"/>
          <w:w w:val="105"/>
        </w:rPr>
        <w:t>1),</w:t>
      </w:r>
      <w:r>
        <w:rPr>
          <w:color w:val="12487E"/>
          <w:spacing w:val="-2"/>
          <w:w w:val="105"/>
        </w:rPr>
        <w:t xml:space="preserve"> </w:t>
      </w:r>
      <w:r>
        <w:rPr>
          <w:color w:val="12487E"/>
          <w:w w:val="105"/>
        </w:rPr>
        <w:t>but</w:t>
      </w:r>
      <w:r>
        <w:rPr>
          <w:color w:val="12487E"/>
          <w:spacing w:val="-3"/>
          <w:w w:val="105"/>
        </w:rPr>
        <w:t xml:space="preserve"> </w:t>
      </w:r>
      <w:r>
        <w:rPr>
          <w:color w:val="12487E"/>
          <w:w w:val="105"/>
        </w:rPr>
        <w:t>has</w:t>
      </w:r>
      <w:r>
        <w:rPr>
          <w:color w:val="12487E"/>
          <w:spacing w:val="-2"/>
          <w:w w:val="105"/>
        </w:rPr>
        <w:t xml:space="preserve"> </w:t>
      </w:r>
      <w:r>
        <w:rPr>
          <w:color w:val="12487E"/>
          <w:w w:val="105"/>
        </w:rPr>
        <w:t>not</w:t>
      </w:r>
      <w:r>
        <w:rPr>
          <w:color w:val="12487E"/>
          <w:spacing w:val="-3"/>
          <w:w w:val="105"/>
        </w:rPr>
        <w:t xml:space="preserve"> </w:t>
      </w:r>
      <w:r>
        <w:rPr>
          <w:color w:val="12487E"/>
          <w:w w:val="105"/>
        </w:rPr>
        <w:t>disclosed</w:t>
      </w:r>
      <w:r>
        <w:rPr>
          <w:color w:val="12487E"/>
          <w:spacing w:val="-2"/>
          <w:w w:val="105"/>
        </w:rPr>
        <w:t xml:space="preserve"> </w:t>
      </w:r>
      <w:r>
        <w:rPr>
          <w:color w:val="12487E"/>
          <w:w w:val="105"/>
        </w:rPr>
        <w:t xml:space="preserve">the </w:t>
      </w:r>
      <w:r>
        <w:rPr>
          <w:color w:val="12487E"/>
        </w:rPr>
        <w:t>respective underlying calculations (step 2 – reconciliation to IFRS Net Income), then the zero-scoring policy</w:t>
      </w:r>
      <w:r>
        <w:rPr>
          <w:color w:val="12487E"/>
          <w:spacing w:val="-10"/>
        </w:rPr>
        <w:t xml:space="preserve"> </w:t>
      </w:r>
      <w:r>
        <w:rPr>
          <w:color w:val="12487E"/>
        </w:rPr>
        <w:t>would</w:t>
      </w:r>
      <w:r>
        <w:rPr>
          <w:color w:val="12487E"/>
          <w:spacing w:val="-9"/>
        </w:rPr>
        <w:t xml:space="preserve"> </w:t>
      </w:r>
      <w:r>
        <w:rPr>
          <w:color w:val="12487E"/>
        </w:rPr>
        <w:t>be</w:t>
      </w:r>
      <w:r>
        <w:rPr>
          <w:color w:val="12487E"/>
          <w:spacing w:val="-9"/>
        </w:rPr>
        <w:t xml:space="preserve"> </w:t>
      </w:r>
      <w:r>
        <w:rPr>
          <w:color w:val="12487E"/>
        </w:rPr>
        <w:t>applied</w:t>
      </w:r>
      <w:r>
        <w:rPr>
          <w:color w:val="12487E"/>
          <w:spacing w:val="-9"/>
        </w:rPr>
        <w:t xml:space="preserve"> </w:t>
      </w:r>
      <w:r>
        <w:rPr>
          <w:color w:val="12487E"/>
        </w:rPr>
        <w:t>(step</w:t>
      </w:r>
      <w:r>
        <w:rPr>
          <w:color w:val="12487E"/>
          <w:spacing w:val="-10"/>
        </w:rPr>
        <w:t xml:space="preserve"> </w:t>
      </w:r>
      <w:r>
        <w:rPr>
          <w:color w:val="12487E"/>
        </w:rPr>
        <w:t>2)</w:t>
      </w:r>
      <w:r>
        <w:rPr>
          <w:color w:val="12487E"/>
          <w:spacing w:val="-12"/>
        </w:rPr>
        <w:t xml:space="preserve"> </w:t>
      </w:r>
      <w:r>
        <w:rPr>
          <w:color w:val="12487E"/>
        </w:rPr>
        <w:t>and</w:t>
      </w:r>
      <w:r>
        <w:rPr>
          <w:color w:val="12487E"/>
          <w:spacing w:val="-9"/>
        </w:rPr>
        <w:t xml:space="preserve"> </w:t>
      </w:r>
      <w:r>
        <w:rPr>
          <w:color w:val="12487E"/>
        </w:rPr>
        <w:t>no</w:t>
      </w:r>
      <w:r>
        <w:rPr>
          <w:color w:val="12487E"/>
          <w:spacing w:val="-12"/>
        </w:rPr>
        <w:t xml:space="preserve"> </w:t>
      </w:r>
      <w:r>
        <w:rPr>
          <w:color w:val="12487E"/>
        </w:rPr>
        <w:t>points</w:t>
      </w:r>
      <w:r>
        <w:rPr>
          <w:color w:val="12487E"/>
          <w:spacing w:val="-10"/>
        </w:rPr>
        <w:t xml:space="preserve"> </w:t>
      </w:r>
      <w:r>
        <w:rPr>
          <w:color w:val="12487E"/>
        </w:rPr>
        <w:t>would</w:t>
      </w:r>
      <w:r>
        <w:rPr>
          <w:color w:val="12487E"/>
          <w:spacing w:val="-9"/>
        </w:rPr>
        <w:t xml:space="preserve"> </w:t>
      </w:r>
      <w:r>
        <w:rPr>
          <w:color w:val="12487E"/>
        </w:rPr>
        <w:t>be</w:t>
      </w:r>
      <w:r>
        <w:rPr>
          <w:color w:val="12487E"/>
          <w:spacing w:val="-9"/>
        </w:rPr>
        <w:t xml:space="preserve"> </w:t>
      </w:r>
      <w:r>
        <w:rPr>
          <w:color w:val="12487E"/>
        </w:rPr>
        <w:t>allocated,</w:t>
      </w:r>
      <w:r>
        <w:rPr>
          <w:color w:val="12487E"/>
          <w:spacing w:val="-9"/>
        </w:rPr>
        <w:t xml:space="preserve"> </w:t>
      </w:r>
      <w:r>
        <w:rPr>
          <w:color w:val="12487E"/>
        </w:rPr>
        <w:t>meaning</w:t>
      </w:r>
      <w:r>
        <w:rPr>
          <w:color w:val="12487E"/>
          <w:spacing w:val="-10"/>
        </w:rPr>
        <w:t xml:space="preserve"> </w:t>
      </w:r>
      <w:r>
        <w:rPr>
          <w:color w:val="12487E"/>
        </w:rPr>
        <w:t>the</w:t>
      </w:r>
      <w:r>
        <w:rPr>
          <w:color w:val="12487E"/>
          <w:spacing w:val="-9"/>
        </w:rPr>
        <w:t xml:space="preserve"> </w:t>
      </w:r>
      <w:r>
        <w:rPr>
          <w:color w:val="12487E"/>
        </w:rPr>
        <w:t>KPI’s</w:t>
      </w:r>
      <w:r>
        <w:rPr>
          <w:color w:val="12487E"/>
          <w:spacing w:val="-10"/>
        </w:rPr>
        <w:t xml:space="preserve"> </w:t>
      </w:r>
      <w:r>
        <w:rPr>
          <w:color w:val="12487E"/>
        </w:rPr>
        <w:t>score</w:t>
      </w:r>
      <w:r>
        <w:rPr>
          <w:color w:val="12487E"/>
          <w:spacing w:val="-9"/>
        </w:rPr>
        <w:t xml:space="preserve"> </w:t>
      </w:r>
      <w:r>
        <w:rPr>
          <w:color w:val="12487E"/>
        </w:rPr>
        <w:t>will</w:t>
      </w:r>
      <w:r>
        <w:rPr>
          <w:color w:val="12487E"/>
          <w:spacing w:val="-10"/>
        </w:rPr>
        <w:t xml:space="preserve"> </w:t>
      </w:r>
      <w:r>
        <w:rPr>
          <w:color w:val="12487E"/>
        </w:rPr>
        <w:t>be</w:t>
      </w:r>
      <w:r>
        <w:rPr>
          <w:color w:val="12487E"/>
          <w:spacing w:val="-9"/>
        </w:rPr>
        <w:t xml:space="preserve"> </w:t>
      </w:r>
      <w:r>
        <w:rPr>
          <w:color w:val="12487E"/>
        </w:rPr>
        <w:t>zero.</w:t>
      </w:r>
    </w:p>
    <w:p w14:paraId="675CD139" w14:textId="1C6ED6E3" w:rsidR="00973516" w:rsidRDefault="00000000">
      <w:pPr>
        <w:pStyle w:val="BodyText"/>
        <w:spacing w:before="161" w:line="324" w:lineRule="auto"/>
        <w:ind w:left="460" w:right="156"/>
        <w:jc w:val="both"/>
      </w:pPr>
      <w:r>
        <w:rPr>
          <w:color w:val="12487E"/>
          <w:w w:val="105"/>
          <w:u w:val="single" w:color="12487E"/>
        </w:rPr>
        <w:t>Example</w:t>
      </w:r>
      <w:r>
        <w:rPr>
          <w:color w:val="12487E"/>
          <w:spacing w:val="-15"/>
          <w:w w:val="105"/>
          <w:u w:val="single" w:color="12487E"/>
        </w:rPr>
        <w:t xml:space="preserve"> </w:t>
      </w:r>
      <w:r>
        <w:rPr>
          <w:color w:val="12487E"/>
          <w:w w:val="105"/>
          <w:u w:val="single" w:color="12487E"/>
        </w:rPr>
        <w:t>4</w:t>
      </w:r>
      <w:r>
        <w:rPr>
          <w:color w:val="12487E"/>
          <w:w w:val="105"/>
        </w:rPr>
        <w:t>:</w:t>
      </w:r>
      <w:r>
        <w:rPr>
          <w:color w:val="12487E"/>
          <w:spacing w:val="-15"/>
          <w:w w:val="105"/>
        </w:rPr>
        <w:t xml:space="preserve"> </w:t>
      </w:r>
      <w:r>
        <w:rPr>
          <w:color w:val="12487E"/>
          <w:w w:val="105"/>
        </w:rPr>
        <w:t>The</w:t>
      </w:r>
      <w:r>
        <w:rPr>
          <w:color w:val="12487E"/>
          <w:spacing w:val="-14"/>
          <w:w w:val="105"/>
        </w:rPr>
        <w:t xml:space="preserve"> </w:t>
      </w:r>
      <w:r>
        <w:rPr>
          <w:color w:val="12487E"/>
          <w:w w:val="105"/>
        </w:rPr>
        <w:t>same</w:t>
      </w:r>
      <w:r>
        <w:rPr>
          <w:color w:val="12487E"/>
          <w:spacing w:val="-15"/>
          <w:w w:val="105"/>
        </w:rPr>
        <w:t xml:space="preserve"> </w:t>
      </w:r>
      <w:r>
        <w:rPr>
          <w:color w:val="12487E"/>
          <w:w w:val="105"/>
        </w:rPr>
        <w:t>rationale</w:t>
      </w:r>
      <w:r>
        <w:rPr>
          <w:color w:val="12487E"/>
          <w:spacing w:val="-14"/>
          <w:w w:val="105"/>
        </w:rPr>
        <w:t xml:space="preserve"> </w:t>
      </w:r>
      <w:r>
        <w:rPr>
          <w:color w:val="12487E"/>
          <w:w w:val="105"/>
        </w:rPr>
        <w:t>will</w:t>
      </w:r>
      <w:r>
        <w:rPr>
          <w:color w:val="12487E"/>
          <w:spacing w:val="-15"/>
          <w:w w:val="105"/>
        </w:rPr>
        <w:t xml:space="preserve"> </w:t>
      </w:r>
      <w:r>
        <w:rPr>
          <w:color w:val="12487E"/>
          <w:w w:val="105"/>
        </w:rPr>
        <w:t>apply</w:t>
      </w:r>
      <w:r>
        <w:rPr>
          <w:color w:val="12487E"/>
          <w:spacing w:val="-15"/>
          <w:w w:val="105"/>
        </w:rPr>
        <w:t xml:space="preserve"> </w:t>
      </w:r>
      <w:r>
        <w:rPr>
          <w:color w:val="12487E"/>
          <w:w w:val="105"/>
        </w:rPr>
        <w:t>for</w:t>
      </w:r>
      <w:r>
        <w:rPr>
          <w:color w:val="12487E"/>
          <w:spacing w:val="-14"/>
          <w:w w:val="105"/>
        </w:rPr>
        <w:t xml:space="preserve"> </w:t>
      </w:r>
      <w:r>
        <w:rPr>
          <w:color w:val="12487E"/>
          <w:w w:val="105"/>
        </w:rPr>
        <w:t>the</w:t>
      </w:r>
      <w:r>
        <w:rPr>
          <w:color w:val="12487E"/>
          <w:spacing w:val="-15"/>
          <w:w w:val="105"/>
        </w:rPr>
        <w:t xml:space="preserve"> </w:t>
      </w:r>
      <w:r>
        <w:rPr>
          <w:color w:val="12487E"/>
          <w:w w:val="105"/>
        </w:rPr>
        <w:t>EPRA</w:t>
      </w:r>
      <w:r>
        <w:rPr>
          <w:color w:val="12487E"/>
          <w:spacing w:val="-14"/>
          <w:w w:val="105"/>
        </w:rPr>
        <w:t xml:space="preserve"> </w:t>
      </w:r>
      <w:r>
        <w:rPr>
          <w:color w:val="12487E"/>
          <w:w w:val="105"/>
        </w:rPr>
        <w:t>Vacancy</w:t>
      </w:r>
      <w:r>
        <w:rPr>
          <w:color w:val="12487E"/>
          <w:spacing w:val="-15"/>
          <w:w w:val="105"/>
        </w:rPr>
        <w:t xml:space="preserve"> </w:t>
      </w:r>
      <w:r>
        <w:rPr>
          <w:color w:val="12487E"/>
          <w:w w:val="105"/>
        </w:rPr>
        <w:t>rate.</w:t>
      </w:r>
      <w:r>
        <w:rPr>
          <w:color w:val="12487E"/>
          <w:spacing w:val="-15"/>
          <w:w w:val="105"/>
        </w:rPr>
        <w:t xml:space="preserve"> </w:t>
      </w:r>
      <w:r>
        <w:rPr>
          <w:color w:val="12487E"/>
          <w:w w:val="105"/>
        </w:rPr>
        <w:t>Full</w:t>
      </w:r>
      <w:r>
        <w:rPr>
          <w:color w:val="12487E"/>
          <w:spacing w:val="-14"/>
          <w:w w:val="105"/>
        </w:rPr>
        <w:t xml:space="preserve"> </w:t>
      </w:r>
      <w:r>
        <w:rPr>
          <w:color w:val="12487E"/>
          <w:w w:val="105"/>
        </w:rPr>
        <w:t>compliance</w:t>
      </w:r>
      <w:r>
        <w:rPr>
          <w:color w:val="12487E"/>
          <w:spacing w:val="-15"/>
          <w:w w:val="105"/>
        </w:rPr>
        <w:t xml:space="preserve"> </w:t>
      </w:r>
      <w:r>
        <w:rPr>
          <w:color w:val="12487E"/>
          <w:w w:val="105"/>
        </w:rPr>
        <w:t>with</w:t>
      </w:r>
      <w:r>
        <w:rPr>
          <w:color w:val="12487E"/>
          <w:spacing w:val="-14"/>
          <w:w w:val="105"/>
        </w:rPr>
        <w:t xml:space="preserve"> </w:t>
      </w:r>
      <w:r>
        <w:rPr>
          <w:color w:val="12487E"/>
          <w:w w:val="105"/>
        </w:rPr>
        <w:t>the</w:t>
      </w:r>
      <w:r>
        <w:rPr>
          <w:color w:val="12487E"/>
          <w:spacing w:val="-15"/>
          <w:w w:val="105"/>
        </w:rPr>
        <w:t xml:space="preserve"> </w:t>
      </w:r>
      <w:r>
        <w:rPr>
          <w:color w:val="12487E"/>
          <w:w w:val="105"/>
        </w:rPr>
        <w:t xml:space="preserve">main </w:t>
      </w:r>
      <w:r>
        <w:rPr>
          <w:color w:val="12487E"/>
        </w:rPr>
        <w:t>requirements</w:t>
      </w:r>
      <w:r>
        <w:rPr>
          <w:color w:val="12487E"/>
          <w:spacing w:val="-5"/>
        </w:rPr>
        <w:t xml:space="preserve"> </w:t>
      </w:r>
      <w:r>
        <w:rPr>
          <w:color w:val="12487E"/>
        </w:rPr>
        <w:t>will</w:t>
      </w:r>
      <w:r>
        <w:rPr>
          <w:color w:val="12487E"/>
          <w:spacing w:val="-7"/>
        </w:rPr>
        <w:t xml:space="preserve"> </w:t>
      </w:r>
      <w:r>
        <w:rPr>
          <w:color w:val="12487E"/>
        </w:rPr>
        <w:t>be</w:t>
      </w:r>
      <w:r>
        <w:rPr>
          <w:color w:val="12487E"/>
          <w:spacing w:val="-7"/>
        </w:rPr>
        <w:t xml:space="preserve"> </w:t>
      </w:r>
      <w:r>
        <w:rPr>
          <w:color w:val="12487E"/>
        </w:rPr>
        <w:t>observed</w:t>
      </w:r>
      <w:r>
        <w:rPr>
          <w:color w:val="12487E"/>
          <w:spacing w:val="-7"/>
        </w:rPr>
        <w:t xml:space="preserve"> </w:t>
      </w:r>
      <w:r>
        <w:rPr>
          <w:color w:val="12487E"/>
        </w:rPr>
        <w:t>if</w:t>
      </w:r>
      <w:r>
        <w:rPr>
          <w:color w:val="12487E"/>
          <w:spacing w:val="-7"/>
        </w:rPr>
        <w:t xml:space="preserve"> </w:t>
      </w:r>
      <w:r>
        <w:rPr>
          <w:color w:val="12487E"/>
        </w:rPr>
        <w:t>Vacancy</w:t>
      </w:r>
      <w:r>
        <w:rPr>
          <w:color w:val="12487E"/>
          <w:spacing w:val="-9"/>
        </w:rPr>
        <w:t xml:space="preserve"> </w:t>
      </w:r>
      <w:r>
        <w:rPr>
          <w:color w:val="12487E"/>
        </w:rPr>
        <w:t>Rate</w:t>
      </w:r>
      <w:r>
        <w:rPr>
          <w:color w:val="12487E"/>
          <w:spacing w:val="-7"/>
        </w:rPr>
        <w:t xml:space="preserve"> </w:t>
      </w:r>
      <w:r>
        <w:rPr>
          <w:color w:val="12487E"/>
        </w:rPr>
        <w:t>and</w:t>
      </w:r>
      <w:r>
        <w:rPr>
          <w:color w:val="12487E"/>
          <w:spacing w:val="-7"/>
        </w:rPr>
        <w:t xml:space="preserve"> </w:t>
      </w:r>
      <w:r>
        <w:rPr>
          <w:color w:val="12487E"/>
        </w:rPr>
        <w:t>its</w:t>
      </w:r>
      <w:r>
        <w:rPr>
          <w:color w:val="12487E"/>
          <w:spacing w:val="-7"/>
        </w:rPr>
        <w:t xml:space="preserve"> </w:t>
      </w:r>
      <w:r>
        <w:rPr>
          <w:color w:val="12487E"/>
        </w:rPr>
        <w:t>underlying</w:t>
      </w:r>
      <w:r>
        <w:rPr>
          <w:color w:val="12487E"/>
          <w:spacing w:val="-7"/>
        </w:rPr>
        <w:t xml:space="preserve"> </w:t>
      </w:r>
      <w:r>
        <w:rPr>
          <w:color w:val="12487E"/>
        </w:rPr>
        <w:t>calculation</w:t>
      </w:r>
      <w:r>
        <w:rPr>
          <w:color w:val="12487E"/>
          <w:spacing w:val="-7"/>
        </w:rPr>
        <w:t xml:space="preserve"> </w:t>
      </w:r>
      <w:r>
        <w:rPr>
          <w:color w:val="12487E"/>
        </w:rPr>
        <w:t>(ERV</w:t>
      </w:r>
      <w:r>
        <w:rPr>
          <w:color w:val="12487E"/>
          <w:spacing w:val="-6"/>
        </w:rPr>
        <w:t xml:space="preserve"> </w:t>
      </w:r>
      <w:r>
        <w:rPr>
          <w:color w:val="12487E"/>
        </w:rPr>
        <w:t>vacant</w:t>
      </w:r>
      <w:r>
        <w:rPr>
          <w:color w:val="12487E"/>
          <w:spacing w:val="-9"/>
        </w:rPr>
        <w:t xml:space="preserve"> </w:t>
      </w:r>
      <w:r>
        <w:rPr>
          <w:color w:val="12487E"/>
        </w:rPr>
        <w:t xml:space="preserve">space/whole portfolio) have been disclosed. If any of those conditions </w:t>
      </w:r>
      <w:r w:rsidR="00D07EC2">
        <w:rPr>
          <w:color w:val="12487E"/>
        </w:rPr>
        <w:t>are</w:t>
      </w:r>
      <w:r>
        <w:rPr>
          <w:color w:val="12487E"/>
        </w:rPr>
        <w:t xml:space="preserve"> not met, then the score will become zero.</w:t>
      </w:r>
    </w:p>
    <w:p w14:paraId="6ED365ED" w14:textId="77777777" w:rsidR="00973516" w:rsidRPr="00947416" w:rsidRDefault="00973516" w:rsidP="00947416">
      <w:pPr>
        <w:pStyle w:val="ListParagraph"/>
        <w:numPr>
          <w:ilvl w:val="0"/>
          <w:numId w:val="8"/>
        </w:numPr>
        <w:tabs>
          <w:tab w:val="left" w:pos="458"/>
        </w:tabs>
        <w:ind w:left="459" w:hanging="357"/>
        <w:rPr>
          <w:rFonts w:ascii="Lucida Sans"/>
          <w:color w:val="12487E"/>
          <w:spacing w:val="-4"/>
          <w:sz w:val="20"/>
        </w:rPr>
        <w:sectPr w:rsidR="00973516" w:rsidRPr="00947416">
          <w:headerReference w:type="default" r:id="rId9"/>
          <w:footerReference w:type="default" r:id="rId10"/>
          <w:pgSz w:w="11910" w:h="16840"/>
          <w:pgMar w:top="1740" w:right="1280" w:bottom="980" w:left="980" w:header="479" w:footer="781" w:gutter="0"/>
          <w:cols w:space="720"/>
        </w:sectPr>
      </w:pPr>
    </w:p>
    <w:p w14:paraId="3EFA165B" w14:textId="77777777" w:rsidR="00973516" w:rsidRPr="00947416" w:rsidRDefault="00000000" w:rsidP="00947416">
      <w:pPr>
        <w:pStyle w:val="ListParagraph"/>
        <w:numPr>
          <w:ilvl w:val="0"/>
          <w:numId w:val="8"/>
        </w:numPr>
        <w:tabs>
          <w:tab w:val="left" w:pos="458"/>
        </w:tabs>
        <w:ind w:left="459" w:hanging="357"/>
        <w:rPr>
          <w:rFonts w:ascii="Lucida Sans"/>
          <w:color w:val="12487E"/>
          <w:spacing w:val="-4"/>
          <w:sz w:val="20"/>
        </w:rPr>
      </w:pPr>
      <w:r w:rsidRPr="00947416">
        <w:rPr>
          <w:rFonts w:ascii="Lucida Sans"/>
          <w:color w:val="12487E"/>
          <w:spacing w:val="-4"/>
          <w:sz w:val="20"/>
        </w:rPr>
        <w:lastRenderedPageBreak/>
        <w:t>What will be the scoring procedure for Performance Measures for which there are many variations?</w:t>
      </w:r>
    </w:p>
    <w:p w14:paraId="1B387235" w14:textId="77777777" w:rsidR="00973516" w:rsidRDefault="00000000">
      <w:pPr>
        <w:pStyle w:val="BodyText"/>
        <w:spacing w:before="217" w:line="324" w:lineRule="auto"/>
        <w:ind w:left="460" w:right="157"/>
        <w:jc w:val="both"/>
      </w:pPr>
      <w:r>
        <w:rPr>
          <w:color w:val="12487E"/>
        </w:rPr>
        <w:t>For</w:t>
      </w:r>
      <w:r>
        <w:rPr>
          <w:color w:val="12487E"/>
          <w:spacing w:val="-13"/>
        </w:rPr>
        <w:t xml:space="preserve"> </w:t>
      </w:r>
      <w:r>
        <w:rPr>
          <w:color w:val="12487E"/>
        </w:rPr>
        <w:t>Performance</w:t>
      </w:r>
      <w:r>
        <w:rPr>
          <w:color w:val="12487E"/>
          <w:spacing w:val="-11"/>
        </w:rPr>
        <w:t xml:space="preserve"> </w:t>
      </w:r>
      <w:r>
        <w:rPr>
          <w:color w:val="12487E"/>
        </w:rPr>
        <w:t>Measures</w:t>
      </w:r>
      <w:r>
        <w:rPr>
          <w:color w:val="12487E"/>
          <w:spacing w:val="-14"/>
        </w:rPr>
        <w:t xml:space="preserve"> </w:t>
      </w:r>
      <w:r>
        <w:rPr>
          <w:color w:val="12487E"/>
        </w:rPr>
        <w:t>for</w:t>
      </w:r>
      <w:r>
        <w:rPr>
          <w:color w:val="12487E"/>
          <w:spacing w:val="-13"/>
        </w:rPr>
        <w:t xml:space="preserve"> </w:t>
      </w:r>
      <w:r>
        <w:rPr>
          <w:color w:val="12487E"/>
        </w:rPr>
        <w:t>which</w:t>
      </w:r>
      <w:r>
        <w:rPr>
          <w:color w:val="12487E"/>
          <w:spacing w:val="-12"/>
        </w:rPr>
        <w:t xml:space="preserve"> </w:t>
      </w:r>
      <w:r>
        <w:rPr>
          <w:color w:val="12487E"/>
        </w:rPr>
        <w:t>there</w:t>
      </w:r>
      <w:r>
        <w:rPr>
          <w:color w:val="12487E"/>
          <w:spacing w:val="-11"/>
        </w:rPr>
        <w:t xml:space="preserve"> </w:t>
      </w:r>
      <w:r>
        <w:rPr>
          <w:color w:val="12487E"/>
        </w:rPr>
        <w:t>are</w:t>
      </w:r>
      <w:r>
        <w:rPr>
          <w:color w:val="12487E"/>
          <w:spacing w:val="-11"/>
        </w:rPr>
        <w:t xml:space="preserve"> </w:t>
      </w:r>
      <w:r>
        <w:rPr>
          <w:color w:val="12487E"/>
        </w:rPr>
        <w:t>several</w:t>
      </w:r>
      <w:r>
        <w:rPr>
          <w:color w:val="12487E"/>
          <w:spacing w:val="-14"/>
        </w:rPr>
        <w:t xml:space="preserve"> </w:t>
      </w:r>
      <w:r>
        <w:rPr>
          <w:color w:val="12487E"/>
        </w:rPr>
        <w:t>variations,</w:t>
      </w:r>
      <w:r>
        <w:rPr>
          <w:color w:val="12487E"/>
          <w:spacing w:val="-11"/>
        </w:rPr>
        <w:t xml:space="preserve"> </w:t>
      </w:r>
      <w:r>
        <w:rPr>
          <w:color w:val="12487E"/>
        </w:rPr>
        <w:t>such</w:t>
      </w:r>
      <w:r>
        <w:rPr>
          <w:color w:val="12487E"/>
          <w:spacing w:val="-12"/>
        </w:rPr>
        <w:t xml:space="preserve"> </w:t>
      </w:r>
      <w:r>
        <w:rPr>
          <w:color w:val="12487E"/>
        </w:rPr>
        <w:t>as</w:t>
      </w:r>
      <w:r>
        <w:rPr>
          <w:color w:val="12487E"/>
          <w:spacing w:val="-14"/>
        </w:rPr>
        <w:t xml:space="preserve"> </w:t>
      </w:r>
      <w:r>
        <w:rPr>
          <w:color w:val="12487E"/>
        </w:rPr>
        <w:t>the</w:t>
      </w:r>
      <w:r>
        <w:rPr>
          <w:color w:val="12487E"/>
          <w:spacing w:val="-11"/>
        </w:rPr>
        <w:t xml:space="preserve"> </w:t>
      </w:r>
      <w:r>
        <w:rPr>
          <w:color w:val="12487E"/>
          <w:u w:val="single" w:color="12487E"/>
        </w:rPr>
        <w:t>three</w:t>
      </w:r>
      <w:r>
        <w:rPr>
          <w:color w:val="12487E"/>
          <w:spacing w:val="-11"/>
          <w:u w:val="single" w:color="12487E"/>
        </w:rPr>
        <w:t xml:space="preserve"> </w:t>
      </w:r>
      <w:r>
        <w:rPr>
          <w:color w:val="12487E"/>
          <w:u w:val="single" w:color="12487E"/>
        </w:rPr>
        <w:t>EPRA</w:t>
      </w:r>
      <w:r>
        <w:rPr>
          <w:color w:val="12487E"/>
          <w:spacing w:val="-13"/>
          <w:u w:val="single" w:color="12487E"/>
        </w:rPr>
        <w:t xml:space="preserve"> </w:t>
      </w:r>
      <w:r>
        <w:rPr>
          <w:color w:val="12487E"/>
          <w:u w:val="single" w:color="12487E"/>
        </w:rPr>
        <w:t>NAV</w:t>
      </w:r>
      <w:r>
        <w:rPr>
          <w:color w:val="12487E"/>
          <w:spacing w:val="-12"/>
          <w:u w:val="single" w:color="12487E"/>
        </w:rPr>
        <w:t xml:space="preserve"> </w:t>
      </w:r>
      <w:r>
        <w:rPr>
          <w:color w:val="12487E"/>
          <w:u w:val="single" w:color="12487E"/>
        </w:rPr>
        <w:t>metrics</w:t>
      </w:r>
      <w:r>
        <w:rPr>
          <w:color w:val="12487E"/>
        </w:rPr>
        <w:t xml:space="preserve"> (NRV,</w:t>
      </w:r>
      <w:r>
        <w:rPr>
          <w:color w:val="12487E"/>
          <w:spacing w:val="-3"/>
        </w:rPr>
        <w:t xml:space="preserve"> </w:t>
      </w:r>
      <w:r>
        <w:rPr>
          <w:color w:val="12487E"/>
        </w:rPr>
        <w:t>NTA,</w:t>
      </w:r>
      <w:r>
        <w:rPr>
          <w:color w:val="12487E"/>
          <w:spacing w:val="-3"/>
        </w:rPr>
        <w:t xml:space="preserve"> </w:t>
      </w:r>
      <w:r>
        <w:rPr>
          <w:color w:val="12487E"/>
        </w:rPr>
        <w:t>NDV),</w:t>
      </w:r>
      <w:r>
        <w:rPr>
          <w:color w:val="12487E"/>
          <w:spacing w:val="-3"/>
        </w:rPr>
        <w:t xml:space="preserve"> </w:t>
      </w:r>
      <w:r>
        <w:rPr>
          <w:color w:val="12487E"/>
        </w:rPr>
        <w:t>the</w:t>
      </w:r>
      <w:r>
        <w:rPr>
          <w:color w:val="12487E"/>
          <w:spacing w:val="-3"/>
        </w:rPr>
        <w:t xml:space="preserve"> </w:t>
      </w:r>
      <w:r>
        <w:rPr>
          <w:color w:val="12487E"/>
          <w:u w:val="single" w:color="12487E"/>
        </w:rPr>
        <w:t>two</w:t>
      </w:r>
      <w:r>
        <w:rPr>
          <w:color w:val="12487E"/>
          <w:spacing w:val="-7"/>
          <w:u w:val="single" w:color="12487E"/>
        </w:rPr>
        <w:t xml:space="preserve"> </w:t>
      </w:r>
      <w:r>
        <w:rPr>
          <w:color w:val="12487E"/>
          <w:u w:val="single" w:color="12487E"/>
        </w:rPr>
        <w:t>Net</w:t>
      </w:r>
      <w:r>
        <w:rPr>
          <w:color w:val="12487E"/>
          <w:spacing w:val="-4"/>
          <w:u w:val="single" w:color="12487E"/>
        </w:rPr>
        <w:t xml:space="preserve"> </w:t>
      </w:r>
      <w:r>
        <w:rPr>
          <w:color w:val="12487E"/>
          <w:u w:val="single" w:color="12487E"/>
        </w:rPr>
        <w:t>Initial</w:t>
      </w:r>
      <w:r>
        <w:rPr>
          <w:color w:val="12487E"/>
          <w:spacing w:val="-5"/>
          <w:u w:val="single" w:color="12487E"/>
        </w:rPr>
        <w:t xml:space="preserve"> </w:t>
      </w:r>
      <w:r>
        <w:rPr>
          <w:color w:val="12487E"/>
          <w:u w:val="single" w:color="12487E"/>
        </w:rPr>
        <w:t>Yields</w:t>
      </w:r>
      <w:r>
        <w:rPr>
          <w:color w:val="12487E"/>
          <w:spacing w:val="-4"/>
        </w:rPr>
        <w:t xml:space="preserve"> </w:t>
      </w:r>
      <w:r>
        <w:rPr>
          <w:color w:val="12487E"/>
        </w:rPr>
        <w:t>(NIY</w:t>
      </w:r>
      <w:r>
        <w:rPr>
          <w:color w:val="12487E"/>
          <w:spacing w:val="-4"/>
        </w:rPr>
        <w:t xml:space="preserve"> </w:t>
      </w:r>
      <w:r>
        <w:rPr>
          <w:color w:val="12487E"/>
        </w:rPr>
        <w:t>&amp;</w:t>
      </w:r>
      <w:r>
        <w:rPr>
          <w:color w:val="12487E"/>
          <w:spacing w:val="-7"/>
        </w:rPr>
        <w:t xml:space="preserve"> </w:t>
      </w:r>
      <w:r>
        <w:rPr>
          <w:color w:val="12487E"/>
        </w:rPr>
        <w:t>topped-up</w:t>
      </w:r>
      <w:r>
        <w:rPr>
          <w:color w:val="12487E"/>
          <w:spacing w:val="-3"/>
        </w:rPr>
        <w:t xml:space="preserve"> </w:t>
      </w:r>
      <w:r>
        <w:rPr>
          <w:color w:val="12487E"/>
        </w:rPr>
        <w:t>NIY),</w:t>
      </w:r>
      <w:r>
        <w:rPr>
          <w:color w:val="12487E"/>
          <w:spacing w:val="-3"/>
        </w:rPr>
        <w:t xml:space="preserve"> </w:t>
      </w:r>
      <w:r>
        <w:rPr>
          <w:color w:val="12487E"/>
        </w:rPr>
        <w:t>and</w:t>
      </w:r>
      <w:r>
        <w:rPr>
          <w:color w:val="12487E"/>
          <w:spacing w:val="-5"/>
        </w:rPr>
        <w:t xml:space="preserve"> </w:t>
      </w:r>
      <w:r>
        <w:rPr>
          <w:color w:val="12487E"/>
        </w:rPr>
        <w:t>the</w:t>
      </w:r>
      <w:r>
        <w:rPr>
          <w:color w:val="12487E"/>
          <w:spacing w:val="-3"/>
        </w:rPr>
        <w:t xml:space="preserve"> </w:t>
      </w:r>
      <w:r>
        <w:rPr>
          <w:color w:val="12487E"/>
          <w:u w:val="single" w:color="12487E"/>
        </w:rPr>
        <w:t>two</w:t>
      </w:r>
      <w:r>
        <w:rPr>
          <w:color w:val="12487E"/>
          <w:spacing w:val="-4"/>
          <w:u w:val="single" w:color="12487E"/>
        </w:rPr>
        <w:t xml:space="preserve"> </w:t>
      </w:r>
      <w:r>
        <w:rPr>
          <w:color w:val="12487E"/>
          <w:u w:val="single" w:color="12487E"/>
        </w:rPr>
        <w:t>Cost</w:t>
      </w:r>
      <w:r>
        <w:rPr>
          <w:color w:val="12487E"/>
          <w:spacing w:val="-4"/>
          <w:u w:val="single" w:color="12487E"/>
        </w:rPr>
        <w:t xml:space="preserve"> </w:t>
      </w:r>
      <w:r>
        <w:rPr>
          <w:color w:val="12487E"/>
          <w:u w:val="single" w:color="12487E"/>
        </w:rPr>
        <w:t>Ratios</w:t>
      </w:r>
      <w:r>
        <w:rPr>
          <w:color w:val="12487E"/>
          <w:spacing w:val="-3"/>
        </w:rPr>
        <w:t xml:space="preserve"> </w:t>
      </w:r>
      <w:r>
        <w:rPr>
          <w:color w:val="12487E"/>
        </w:rPr>
        <w:t xml:space="preserve">(including </w:t>
      </w:r>
      <w:r>
        <w:rPr>
          <w:color w:val="12487E"/>
          <w:w w:val="105"/>
        </w:rPr>
        <w:t>direct vacancy costs and excluding direct vacancy costs), the following scoring procedure will be followed</w:t>
      </w:r>
      <w:r>
        <w:rPr>
          <w:color w:val="12487E"/>
          <w:spacing w:val="-13"/>
          <w:w w:val="105"/>
        </w:rPr>
        <w:t xml:space="preserve"> </w:t>
      </w:r>
      <w:r>
        <w:rPr>
          <w:color w:val="12487E"/>
          <w:w w:val="105"/>
        </w:rPr>
        <w:t>to</w:t>
      </w:r>
      <w:r>
        <w:rPr>
          <w:color w:val="12487E"/>
          <w:spacing w:val="-15"/>
          <w:w w:val="105"/>
        </w:rPr>
        <w:t xml:space="preserve"> </w:t>
      </w:r>
      <w:r>
        <w:rPr>
          <w:color w:val="12487E"/>
          <w:w w:val="105"/>
        </w:rPr>
        <w:t>determine</w:t>
      </w:r>
      <w:r>
        <w:rPr>
          <w:color w:val="12487E"/>
          <w:spacing w:val="-13"/>
          <w:w w:val="105"/>
        </w:rPr>
        <w:t xml:space="preserve"> </w:t>
      </w:r>
      <w:r>
        <w:rPr>
          <w:color w:val="12487E"/>
          <w:w w:val="105"/>
        </w:rPr>
        <w:t>full</w:t>
      </w:r>
      <w:r>
        <w:rPr>
          <w:color w:val="12487E"/>
          <w:spacing w:val="-13"/>
          <w:w w:val="105"/>
        </w:rPr>
        <w:t xml:space="preserve"> </w:t>
      </w:r>
      <w:r>
        <w:rPr>
          <w:color w:val="12487E"/>
          <w:w w:val="105"/>
        </w:rPr>
        <w:t>or</w:t>
      </w:r>
      <w:r>
        <w:rPr>
          <w:color w:val="12487E"/>
          <w:spacing w:val="-15"/>
          <w:w w:val="105"/>
        </w:rPr>
        <w:t xml:space="preserve"> </w:t>
      </w:r>
      <w:r>
        <w:rPr>
          <w:color w:val="12487E"/>
          <w:w w:val="105"/>
        </w:rPr>
        <w:t>zero</w:t>
      </w:r>
      <w:r>
        <w:rPr>
          <w:color w:val="12487E"/>
          <w:spacing w:val="-15"/>
          <w:w w:val="105"/>
        </w:rPr>
        <w:t xml:space="preserve"> </w:t>
      </w:r>
      <w:r>
        <w:rPr>
          <w:color w:val="12487E"/>
          <w:w w:val="105"/>
        </w:rPr>
        <w:t>compliance</w:t>
      </w:r>
      <w:r>
        <w:rPr>
          <w:color w:val="12487E"/>
          <w:spacing w:val="-12"/>
          <w:w w:val="105"/>
        </w:rPr>
        <w:t xml:space="preserve"> </w:t>
      </w:r>
      <w:r>
        <w:rPr>
          <w:color w:val="12487E"/>
          <w:w w:val="105"/>
        </w:rPr>
        <w:t>with</w:t>
      </w:r>
      <w:r>
        <w:rPr>
          <w:color w:val="12487E"/>
          <w:spacing w:val="-13"/>
          <w:w w:val="105"/>
        </w:rPr>
        <w:t xml:space="preserve"> </w:t>
      </w:r>
      <w:r>
        <w:rPr>
          <w:color w:val="12487E"/>
          <w:w w:val="105"/>
        </w:rPr>
        <w:t>the</w:t>
      </w:r>
      <w:r>
        <w:rPr>
          <w:color w:val="12487E"/>
          <w:spacing w:val="-13"/>
          <w:w w:val="105"/>
        </w:rPr>
        <w:t xml:space="preserve"> </w:t>
      </w:r>
      <w:r>
        <w:rPr>
          <w:color w:val="12487E"/>
          <w:w w:val="105"/>
        </w:rPr>
        <w:t>KPI’s</w:t>
      </w:r>
      <w:r>
        <w:rPr>
          <w:color w:val="12487E"/>
          <w:spacing w:val="-14"/>
          <w:w w:val="105"/>
        </w:rPr>
        <w:t xml:space="preserve"> </w:t>
      </w:r>
      <w:r>
        <w:rPr>
          <w:color w:val="12487E"/>
          <w:w w:val="105"/>
        </w:rPr>
        <w:t>primary</w:t>
      </w:r>
      <w:r>
        <w:rPr>
          <w:color w:val="12487E"/>
          <w:spacing w:val="-14"/>
          <w:w w:val="105"/>
        </w:rPr>
        <w:t xml:space="preserve"> </w:t>
      </w:r>
      <w:r>
        <w:rPr>
          <w:color w:val="12487E"/>
          <w:w w:val="105"/>
        </w:rPr>
        <w:t>disclosure</w:t>
      </w:r>
      <w:r>
        <w:rPr>
          <w:color w:val="12487E"/>
          <w:spacing w:val="-13"/>
          <w:w w:val="105"/>
        </w:rPr>
        <w:t xml:space="preserve"> </w:t>
      </w:r>
      <w:r>
        <w:rPr>
          <w:color w:val="12487E"/>
          <w:w w:val="105"/>
        </w:rPr>
        <w:t>requirements.</w:t>
      </w:r>
    </w:p>
    <w:p w14:paraId="5F822A3A" w14:textId="77777777" w:rsidR="00973516" w:rsidRDefault="00000000">
      <w:pPr>
        <w:pStyle w:val="BodyText"/>
        <w:spacing w:before="33"/>
      </w:pPr>
      <w:r>
        <w:rPr>
          <w:noProof/>
        </w:rPr>
        <w:drawing>
          <wp:anchor distT="0" distB="0" distL="0" distR="0" simplePos="0" relativeHeight="487599104" behindDoc="1" locked="0" layoutInCell="1" allowOverlap="1" wp14:anchorId="671FA81B" wp14:editId="448104CD">
            <wp:simplePos x="0" y="0"/>
            <wp:positionH relativeFrom="page">
              <wp:posOffset>914400</wp:posOffset>
            </wp:positionH>
            <wp:positionV relativeFrom="paragraph">
              <wp:posOffset>182466</wp:posOffset>
            </wp:positionV>
            <wp:extent cx="5748751" cy="2171700"/>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5748751" cy="2171700"/>
                    </a:xfrm>
                    <a:prstGeom prst="rect">
                      <a:avLst/>
                    </a:prstGeom>
                  </pic:spPr>
                </pic:pic>
              </a:graphicData>
            </a:graphic>
          </wp:anchor>
        </w:drawing>
      </w:r>
    </w:p>
    <w:p w14:paraId="1F9ADE25" w14:textId="77777777" w:rsidR="00973516" w:rsidRDefault="00973516">
      <w:pPr>
        <w:pStyle w:val="BodyText"/>
        <w:spacing w:before="108"/>
      </w:pPr>
    </w:p>
    <w:p w14:paraId="1348FA93" w14:textId="77777777" w:rsidR="00973516" w:rsidRDefault="00000000">
      <w:pPr>
        <w:pStyle w:val="BodyText"/>
        <w:spacing w:line="324" w:lineRule="auto"/>
        <w:ind w:left="459" w:right="157"/>
        <w:jc w:val="both"/>
      </w:pPr>
      <w:r>
        <w:rPr>
          <w:color w:val="12487E"/>
          <w:w w:val="105"/>
          <w:u w:val="single" w:color="12487E"/>
        </w:rPr>
        <w:t>Example</w:t>
      </w:r>
      <w:r>
        <w:rPr>
          <w:color w:val="12487E"/>
          <w:spacing w:val="-15"/>
          <w:w w:val="105"/>
          <w:u w:val="single" w:color="12487E"/>
        </w:rPr>
        <w:t xml:space="preserve"> </w:t>
      </w:r>
      <w:r>
        <w:rPr>
          <w:color w:val="12487E"/>
          <w:u w:val="single" w:color="12487E"/>
        </w:rPr>
        <w:t>1</w:t>
      </w:r>
      <w:r>
        <w:rPr>
          <w:color w:val="12487E"/>
        </w:rPr>
        <w:t>:</w:t>
      </w:r>
      <w:r>
        <w:rPr>
          <w:color w:val="12487E"/>
          <w:spacing w:val="-14"/>
        </w:rPr>
        <w:t xml:space="preserve"> </w:t>
      </w:r>
      <w:r>
        <w:rPr>
          <w:color w:val="12487E"/>
          <w:w w:val="105"/>
        </w:rPr>
        <w:t>If</w:t>
      </w:r>
      <w:r>
        <w:rPr>
          <w:color w:val="12487E"/>
          <w:spacing w:val="-15"/>
          <w:w w:val="105"/>
        </w:rPr>
        <w:t xml:space="preserve"> </w:t>
      </w:r>
      <w:r>
        <w:rPr>
          <w:color w:val="12487E"/>
          <w:w w:val="105"/>
        </w:rPr>
        <w:t>the</w:t>
      </w:r>
      <w:r>
        <w:rPr>
          <w:color w:val="12487E"/>
          <w:spacing w:val="-14"/>
          <w:w w:val="105"/>
        </w:rPr>
        <w:t xml:space="preserve"> </w:t>
      </w:r>
      <w:r>
        <w:rPr>
          <w:color w:val="12487E"/>
          <w:w w:val="105"/>
        </w:rPr>
        <w:t>company</w:t>
      </w:r>
      <w:r>
        <w:rPr>
          <w:color w:val="12487E"/>
          <w:spacing w:val="-15"/>
          <w:w w:val="105"/>
        </w:rPr>
        <w:t xml:space="preserve"> </w:t>
      </w:r>
      <w:r>
        <w:rPr>
          <w:color w:val="12487E"/>
          <w:w w:val="105"/>
        </w:rPr>
        <w:t>has</w:t>
      </w:r>
      <w:r>
        <w:rPr>
          <w:color w:val="12487E"/>
          <w:spacing w:val="-14"/>
          <w:w w:val="105"/>
        </w:rPr>
        <w:t xml:space="preserve"> </w:t>
      </w:r>
      <w:r>
        <w:rPr>
          <w:color w:val="12487E"/>
          <w:w w:val="105"/>
        </w:rPr>
        <w:t>disclosed</w:t>
      </w:r>
      <w:r>
        <w:rPr>
          <w:color w:val="12487E"/>
          <w:spacing w:val="-15"/>
          <w:w w:val="105"/>
        </w:rPr>
        <w:t xml:space="preserve"> </w:t>
      </w:r>
      <w:r>
        <w:rPr>
          <w:color w:val="12487E"/>
          <w:w w:val="105"/>
        </w:rPr>
        <w:t>all</w:t>
      </w:r>
      <w:r>
        <w:rPr>
          <w:color w:val="12487E"/>
          <w:spacing w:val="-14"/>
          <w:w w:val="105"/>
        </w:rPr>
        <w:t xml:space="preserve"> </w:t>
      </w:r>
      <w:r>
        <w:rPr>
          <w:color w:val="12487E"/>
          <w:w w:val="105"/>
        </w:rPr>
        <w:t>three</w:t>
      </w:r>
      <w:r>
        <w:rPr>
          <w:color w:val="12487E"/>
          <w:spacing w:val="-15"/>
          <w:w w:val="105"/>
        </w:rPr>
        <w:t xml:space="preserve"> </w:t>
      </w:r>
      <w:r>
        <w:rPr>
          <w:color w:val="12487E"/>
          <w:w w:val="105"/>
        </w:rPr>
        <w:t>variations</w:t>
      </w:r>
      <w:r>
        <w:rPr>
          <w:color w:val="12487E"/>
          <w:spacing w:val="-15"/>
          <w:w w:val="105"/>
        </w:rPr>
        <w:t xml:space="preserve"> </w:t>
      </w:r>
      <w:r>
        <w:rPr>
          <w:color w:val="12487E"/>
          <w:w w:val="105"/>
        </w:rPr>
        <w:t>of</w:t>
      </w:r>
      <w:r>
        <w:rPr>
          <w:color w:val="12487E"/>
          <w:spacing w:val="-14"/>
          <w:w w:val="105"/>
        </w:rPr>
        <w:t xml:space="preserve"> </w:t>
      </w:r>
      <w:r>
        <w:rPr>
          <w:color w:val="12487E"/>
          <w:w w:val="105"/>
        </w:rPr>
        <w:t>the</w:t>
      </w:r>
      <w:r>
        <w:rPr>
          <w:color w:val="12487E"/>
          <w:spacing w:val="-15"/>
          <w:w w:val="105"/>
        </w:rPr>
        <w:t xml:space="preserve"> </w:t>
      </w:r>
      <w:r>
        <w:rPr>
          <w:color w:val="12487E"/>
          <w:w w:val="105"/>
        </w:rPr>
        <w:t>new</w:t>
      </w:r>
      <w:r>
        <w:rPr>
          <w:color w:val="12487E"/>
          <w:spacing w:val="-14"/>
          <w:w w:val="105"/>
        </w:rPr>
        <w:t xml:space="preserve"> </w:t>
      </w:r>
      <w:r>
        <w:rPr>
          <w:color w:val="12487E"/>
          <w:w w:val="105"/>
        </w:rPr>
        <w:t>EPRA</w:t>
      </w:r>
      <w:r>
        <w:rPr>
          <w:color w:val="12487E"/>
          <w:spacing w:val="-15"/>
          <w:w w:val="105"/>
        </w:rPr>
        <w:t xml:space="preserve"> </w:t>
      </w:r>
      <w:r>
        <w:rPr>
          <w:color w:val="12487E"/>
          <w:w w:val="105"/>
        </w:rPr>
        <w:t>NAV</w:t>
      </w:r>
      <w:r>
        <w:rPr>
          <w:color w:val="12487E"/>
          <w:spacing w:val="-15"/>
          <w:w w:val="105"/>
        </w:rPr>
        <w:t xml:space="preserve"> </w:t>
      </w:r>
      <w:r>
        <w:rPr>
          <w:color w:val="12487E"/>
          <w:w w:val="105"/>
        </w:rPr>
        <w:t>metrics</w:t>
      </w:r>
      <w:r>
        <w:rPr>
          <w:color w:val="12487E"/>
          <w:spacing w:val="-14"/>
          <w:w w:val="105"/>
        </w:rPr>
        <w:t xml:space="preserve"> </w:t>
      </w:r>
      <w:r>
        <w:rPr>
          <w:color w:val="12487E"/>
          <w:w w:val="105"/>
        </w:rPr>
        <w:t>(step</w:t>
      </w:r>
      <w:r>
        <w:rPr>
          <w:color w:val="12487E"/>
          <w:spacing w:val="-15"/>
          <w:w w:val="105"/>
        </w:rPr>
        <w:t xml:space="preserve"> </w:t>
      </w:r>
      <w:r>
        <w:rPr>
          <w:color w:val="12487E"/>
        </w:rPr>
        <w:t>1</w:t>
      </w:r>
      <w:r>
        <w:rPr>
          <w:color w:val="12487E"/>
          <w:spacing w:val="-14"/>
        </w:rPr>
        <w:t xml:space="preserve"> </w:t>
      </w:r>
      <w:r>
        <w:rPr>
          <w:color w:val="12487E"/>
          <w:w w:val="105"/>
        </w:rPr>
        <w:t xml:space="preserve">- </w:t>
      </w:r>
      <w:r>
        <w:rPr>
          <w:color w:val="12487E"/>
        </w:rPr>
        <w:t xml:space="preserve">NRV, NTA, NDV) and the respective underlying calculations for each variation (step 2- reconciliation </w:t>
      </w:r>
      <w:r>
        <w:rPr>
          <w:color w:val="12487E"/>
          <w:w w:val="105"/>
        </w:rPr>
        <w:t>to</w:t>
      </w:r>
      <w:r>
        <w:rPr>
          <w:color w:val="12487E"/>
          <w:spacing w:val="-13"/>
          <w:w w:val="105"/>
        </w:rPr>
        <w:t xml:space="preserve"> </w:t>
      </w:r>
      <w:r>
        <w:rPr>
          <w:color w:val="12487E"/>
          <w:w w:val="105"/>
        </w:rPr>
        <w:t>IFRS</w:t>
      </w:r>
      <w:r>
        <w:rPr>
          <w:color w:val="12487E"/>
          <w:spacing w:val="-11"/>
          <w:w w:val="105"/>
        </w:rPr>
        <w:t xml:space="preserve"> </w:t>
      </w:r>
      <w:r>
        <w:rPr>
          <w:color w:val="12487E"/>
          <w:w w:val="105"/>
        </w:rPr>
        <w:t>Equity</w:t>
      </w:r>
      <w:r>
        <w:rPr>
          <w:color w:val="12487E"/>
          <w:spacing w:val="-12"/>
          <w:w w:val="105"/>
        </w:rPr>
        <w:t xml:space="preserve"> </w:t>
      </w:r>
      <w:r>
        <w:rPr>
          <w:color w:val="12487E"/>
          <w:w w:val="105"/>
        </w:rPr>
        <w:t>attributable</w:t>
      </w:r>
      <w:r>
        <w:rPr>
          <w:color w:val="12487E"/>
          <w:spacing w:val="-11"/>
          <w:w w:val="105"/>
        </w:rPr>
        <w:t xml:space="preserve"> </w:t>
      </w:r>
      <w:r>
        <w:rPr>
          <w:color w:val="12487E"/>
          <w:w w:val="105"/>
        </w:rPr>
        <w:t>to</w:t>
      </w:r>
      <w:r>
        <w:rPr>
          <w:color w:val="12487E"/>
          <w:spacing w:val="-13"/>
          <w:w w:val="105"/>
        </w:rPr>
        <w:t xml:space="preserve"> </w:t>
      </w:r>
      <w:r>
        <w:rPr>
          <w:color w:val="12487E"/>
          <w:w w:val="105"/>
        </w:rPr>
        <w:t>shareholders),</w:t>
      </w:r>
      <w:r>
        <w:rPr>
          <w:color w:val="12487E"/>
          <w:spacing w:val="-11"/>
          <w:w w:val="105"/>
        </w:rPr>
        <w:t xml:space="preserve"> </w:t>
      </w:r>
      <w:r>
        <w:rPr>
          <w:color w:val="12487E"/>
          <w:w w:val="105"/>
        </w:rPr>
        <w:t>then</w:t>
      </w:r>
      <w:r>
        <w:rPr>
          <w:color w:val="12487E"/>
          <w:spacing w:val="-11"/>
          <w:w w:val="105"/>
        </w:rPr>
        <w:t xml:space="preserve"> </w:t>
      </w:r>
      <w:r>
        <w:rPr>
          <w:color w:val="12487E"/>
          <w:w w:val="105"/>
        </w:rPr>
        <w:t>points</w:t>
      </w:r>
      <w:r>
        <w:rPr>
          <w:color w:val="12487E"/>
          <w:spacing w:val="-12"/>
          <w:w w:val="105"/>
        </w:rPr>
        <w:t xml:space="preserve"> </w:t>
      </w:r>
      <w:r>
        <w:rPr>
          <w:color w:val="12487E"/>
          <w:w w:val="105"/>
        </w:rPr>
        <w:t>would</w:t>
      </w:r>
      <w:r>
        <w:rPr>
          <w:color w:val="12487E"/>
          <w:spacing w:val="-11"/>
          <w:w w:val="105"/>
        </w:rPr>
        <w:t xml:space="preserve"> </w:t>
      </w:r>
      <w:r>
        <w:rPr>
          <w:color w:val="12487E"/>
          <w:w w:val="105"/>
        </w:rPr>
        <w:t>be</w:t>
      </w:r>
      <w:r>
        <w:rPr>
          <w:color w:val="12487E"/>
          <w:spacing w:val="-11"/>
          <w:w w:val="105"/>
        </w:rPr>
        <w:t xml:space="preserve"> </w:t>
      </w:r>
      <w:r>
        <w:rPr>
          <w:color w:val="12487E"/>
          <w:w w:val="105"/>
        </w:rPr>
        <w:t>allocated</w:t>
      </w:r>
      <w:r>
        <w:rPr>
          <w:color w:val="12487E"/>
          <w:spacing w:val="-11"/>
          <w:w w:val="105"/>
        </w:rPr>
        <w:t xml:space="preserve"> </w:t>
      </w:r>
      <w:r>
        <w:rPr>
          <w:color w:val="12487E"/>
          <w:w w:val="105"/>
        </w:rPr>
        <w:t>only</w:t>
      </w:r>
      <w:r>
        <w:rPr>
          <w:color w:val="12487E"/>
          <w:spacing w:val="-12"/>
          <w:w w:val="105"/>
        </w:rPr>
        <w:t xml:space="preserve"> </w:t>
      </w:r>
      <w:r>
        <w:rPr>
          <w:color w:val="12487E"/>
          <w:w w:val="105"/>
        </w:rPr>
        <w:t>if</w:t>
      </w:r>
      <w:r>
        <w:rPr>
          <w:color w:val="12487E"/>
          <w:spacing w:val="-11"/>
          <w:w w:val="105"/>
        </w:rPr>
        <w:t xml:space="preserve"> </w:t>
      </w:r>
      <w:r>
        <w:rPr>
          <w:color w:val="12487E"/>
          <w:w w:val="105"/>
        </w:rPr>
        <w:t>the</w:t>
      </w:r>
      <w:r>
        <w:rPr>
          <w:color w:val="12487E"/>
          <w:spacing w:val="-11"/>
          <w:w w:val="105"/>
        </w:rPr>
        <w:t xml:space="preserve"> </w:t>
      </w:r>
      <w:r>
        <w:rPr>
          <w:color w:val="12487E"/>
          <w:w w:val="105"/>
        </w:rPr>
        <w:t>two</w:t>
      </w:r>
      <w:r>
        <w:rPr>
          <w:color w:val="12487E"/>
          <w:spacing w:val="-13"/>
          <w:w w:val="105"/>
        </w:rPr>
        <w:t xml:space="preserve"> </w:t>
      </w:r>
      <w:r>
        <w:rPr>
          <w:color w:val="12487E"/>
          <w:w w:val="105"/>
        </w:rPr>
        <w:t xml:space="preserve">previous </w:t>
      </w:r>
      <w:r>
        <w:rPr>
          <w:color w:val="12487E"/>
          <w:spacing w:val="-2"/>
          <w:w w:val="105"/>
        </w:rPr>
        <w:t>steps</w:t>
      </w:r>
      <w:r>
        <w:rPr>
          <w:color w:val="12487E"/>
          <w:spacing w:val="-8"/>
          <w:w w:val="105"/>
        </w:rPr>
        <w:t xml:space="preserve"> </w:t>
      </w:r>
      <w:r>
        <w:rPr>
          <w:color w:val="12487E"/>
          <w:spacing w:val="-2"/>
          <w:w w:val="105"/>
        </w:rPr>
        <w:t>have</w:t>
      </w:r>
      <w:r>
        <w:rPr>
          <w:color w:val="12487E"/>
          <w:spacing w:val="-7"/>
          <w:w w:val="105"/>
        </w:rPr>
        <w:t xml:space="preserve"> </w:t>
      </w:r>
      <w:r>
        <w:rPr>
          <w:color w:val="12487E"/>
          <w:spacing w:val="-2"/>
          <w:w w:val="105"/>
        </w:rPr>
        <w:t>been</w:t>
      </w:r>
      <w:r>
        <w:rPr>
          <w:color w:val="12487E"/>
          <w:spacing w:val="-8"/>
          <w:w w:val="105"/>
        </w:rPr>
        <w:t xml:space="preserve"> </w:t>
      </w:r>
      <w:r>
        <w:rPr>
          <w:color w:val="12487E"/>
          <w:spacing w:val="-2"/>
          <w:w w:val="105"/>
        </w:rPr>
        <w:t>applied</w:t>
      </w:r>
      <w:r>
        <w:rPr>
          <w:color w:val="12487E"/>
          <w:spacing w:val="-7"/>
          <w:w w:val="105"/>
        </w:rPr>
        <w:t xml:space="preserve"> </w:t>
      </w:r>
      <w:r>
        <w:rPr>
          <w:color w:val="12487E"/>
          <w:spacing w:val="-2"/>
          <w:w w:val="105"/>
        </w:rPr>
        <w:t>in</w:t>
      </w:r>
      <w:r>
        <w:rPr>
          <w:color w:val="12487E"/>
          <w:spacing w:val="-10"/>
          <w:w w:val="105"/>
        </w:rPr>
        <w:t xml:space="preserve"> </w:t>
      </w:r>
      <w:r>
        <w:rPr>
          <w:color w:val="12487E"/>
          <w:spacing w:val="-2"/>
          <w:w w:val="105"/>
        </w:rPr>
        <w:t>full</w:t>
      </w:r>
      <w:r>
        <w:rPr>
          <w:color w:val="12487E"/>
          <w:spacing w:val="-8"/>
          <w:w w:val="105"/>
        </w:rPr>
        <w:t xml:space="preserve"> </w:t>
      </w:r>
      <w:r>
        <w:rPr>
          <w:color w:val="12487E"/>
          <w:spacing w:val="-2"/>
          <w:w w:val="105"/>
        </w:rPr>
        <w:t>and</w:t>
      </w:r>
      <w:r>
        <w:rPr>
          <w:color w:val="12487E"/>
          <w:spacing w:val="-7"/>
          <w:w w:val="105"/>
        </w:rPr>
        <w:t xml:space="preserve"> </w:t>
      </w:r>
      <w:r>
        <w:rPr>
          <w:color w:val="12487E"/>
          <w:spacing w:val="-2"/>
          <w:w w:val="105"/>
        </w:rPr>
        <w:t>with</w:t>
      </w:r>
      <w:r>
        <w:rPr>
          <w:color w:val="12487E"/>
          <w:spacing w:val="-8"/>
          <w:w w:val="105"/>
        </w:rPr>
        <w:t xml:space="preserve"> </w:t>
      </w:r>
      <w:r>
        <w:rPr>
          <w:color w:val="12487E"/>
          <w:spacing w:val="-2"/>
          <w:w w:val="105"/>
        </w:rPr>
        <w:t>no</w:t>
      </w:r>
      <w:r>
        <w:rPr>
          <w:color w:val="12487E"/>
          <w:spacing w:val="-9"/>
          <w:w w:val="105"/>
        </w:rPr>
        <w:t xml:space="preserve"> </w:t>
      </w:r>
      <w:r>
        <w:rPr>
          <w:color w:val="12487E"/>
          <w:spacing w:val="-2"/>
          <w:w w:val="105"/>
        </w:rPr>
        <w:t>exceptions</w:t>
      </w:r>
      <w:r>
        <w:rPr>
          <w:color w:val="12487E"/>
          <w:spacing w:val="-8"/>
          <w:w w:val="105"/>
        </w:rPr>
        <w:t xml:space="preserve"> </w:t>
      </w:r>
      <w:r>
        <w:rPr>
          <w:color w:val="12487E"/>
          <w:spacing w:val="-2"/>
          <w:w w:val="105"/>
        </w:rPr>
        <w:t>for</w:t>
      </w:r>
      <w:r>
        <w:rPr>
          <w:color w:val="12487E"/>
          <w:spacing w:val="-9"/>
          <w:w w:val="105"/>
        </w:rPr>
        <w:t xml:space="preserve"> </w:t>
      </w:r>
      <w:r>
        <w:rPr>
          <w:color w:val="12487E"/>
          <w:spacing w:val="-2"/>
          <w:w w:val="105"/>
        </w:rPr>
        <w:t>all</w:t>
      </w:r>
      <w:r>
        <w:rPr>
          <w:color w:val="12487E"/>
          <w:spacing w:val="-8"/>
          <w:w w:val="105"/>
        </w:rPr>
        <w:t xml:space="preserve"> </w:t>
      </w:r>
      <w:r>
        <w:rPr>
          <w:color w:val="12487E"/>
          <w:spacing w:val="-2"/>
          <w:w w:val="105"/>
        </w:rPr>
        <w:t>the</w:t>
      </w:r>
      <w:r>
        <w:rPr>
          <w:color w:val="12487E"/>
          <w:spacing w:val="-7"/>
          <w:w w:val="105"/>
        </w:rPr>
        <w:t xml:space="preserve"> </w:t>
      </w:r>
      <w:r>
        <w:rPr>
          <w:color w:val="12487E"/>
          <w:spacing w:val="-2"/>
          <w:w w:val="105"/>
        </w:rPr>
        <w:t>three</w:t>
      </w:r>
      <w:r>
        <w:rPr>
          <w:color w:val="12487E"/>
          <w:spacing w:val="-7"/>
          <w:w w:val="105"/>
        </w:rPr>
        <w:t xml:space="preserve"> </w:t>
      </w:r>
      <w:r>
        <w:rPr>
          <w:color w:val="12487E"/>
          <w:spacing w:val="-2"/>
          <w:w w:val="105"/>
        </w:rPr>
        <w:t>KPI’s</w:t>
      </w:r>
      <w:r>
        <w:rPr>
          <w:color w:val="12487E"/>
          <w:spacing w:val="-8"/>
          <w:w w:val="105"/>
        </w:rPr>
        <w:t xml:space="preserve"> </w:t>
      </w:r>
      <w:r>
        <w:rPr>
          <w:color w:val="12487E"/>
          <w:spacing w:val="-2"/>
          <w:w w:val="105"/>
        </w:rPr>
        <w:t>variations</w:t>
      </w:r>
      <w:r>
        <w:rPr>
          <w:color w:val="12487E"/>
          <w:spacing w:val="-8"/>
          <w:w w:val="105"/>
        </w:rPr>
        <w:t xml:space="preserve"> </w:t>
      </w:r>
      <w:r>
        <w:rPr>
          <w:color w:val="12487E"/>
          <w:spacing w:val="-2"/>
          <w:w w:val="105"/>
        </w:rPr>
        <w:t>(step</w:t>
      </w:r>
      <w:r>
        <w:rPr>
          <w:color w:val="12487E"/>
          <w:spacing w:val="-8"/>
          <w:w w:val="105"/>
        </w:rPr>
        <w:t xml:space="preserve"> </w:t>
      </w:r>
      <w:r>
        <w:rPr>
          <w:color w:val="12487E"/>
          <w:spacing w:val="-2"/>
          <w:w w:val="105"/>
        </w:rPr>
        <w:t>3</w:t>
      </w:r>
      <w:r>
        <w:rPr>
          <w:color w:val="12487E"/>
          <w:spacing w:val="-8"/>
          <w:w w:val="105"/>
        </w:rPr>
        <w:t xml:space="preserve"> </w:t>
      </w:r>
      <w:r>
        <w:rPr>
          <w:color w:val="12487E"/>
          <w:spacing w:val="-2"/>
          <w:w w:val="105"/>
        </w:rPr>
        <w:t>–</w:t>
      </w:r>
      <w:r>
        <w:rPr>
          <w:color w:val="12487E"/>
          <w:spacing w:val="-9"/>
          <w:w w:val="105"/>
        </w:rPr>
        <w:t xml:space="preserve"> </w:t>
      </w:r>
      <w:r>
        <w:rPr>
          <w:color w:val="12487E"/>
          <w:spacing w:val="-2"/>
          <w:w w:val="105"/>
        </w:rPr>
        <w:t>joint scoring),</w:t>
      </w:r>
      <w:r>
        <w:rPr>
          <w:color w:val="12487E"/>
          <w:spacing w:val="-4"/>
          <w:w w:val="105"/>
        </w:rPr>
        <w:t xml:space="preserve"> </w:t>
      </w:r>
      <w:r>
        <w:rPr>
          <w:color w:val="12487E"/>
          <w:spacing w:val="-2"/>
          <w:w w:val="105"/>
        </w:rPr>
        <w:t>ensuring</w:t>
      </w:r>
      <w:r>
        <w:rPr>
          <w:color w:val="12487E"/>
          <w:spacing w:val="-4"/>
          <w:w w:val="105"/>
        </w:rPr>
        <w:t xml:space="preserve"> </w:t>
      </w:r>
      <w:r>
        <w:rPr>
          <w:color w:val="12487E"/>
          <w:spacing w:val="-2"/>
          <w:w w:val="105"/>
        </w:rPr>
        <w:t>full</w:t>
      </w:r>
      <w:r>
        <w:rPr>
          <w:color w:val="12487E"/>
          <w:spacing w:val="-4"/>
          <w:w w:val="105"/>
        </w:rPr>
        <w:t xml:space="preserve"> </w:t>
      </w:r>
      <w:r>
        <w:rPr>
          <w:color w:val="12487E"/>
          <w:spacing w:val="-2"/>
          <w:w w:val="105"/>
        </w:rPr>
        <w:t>compliance</w:t>
      </w:r>
      <w:r>
        <w:rPr>
          <w:color w:val="12487E"/>
          <w:spacing w:val="-4"/>
          <w:w w:val="105"/>
        </w:rPr>
        <w:t xml:space="preserve"> </w:t>
      </w:r>
      <w:r>
        <w:rPr>
          <w:color w:val="12487E"/>
          <w:spacing w:val="-2"/>
          <w:w w:val="105"/>
        </w:rPr>
        <w:t>with</w:t>
      </w:r>
      <w:r>
        <w:rPr>
          <w:color w:val="12487E"/>
          <w:spacing w:val="-4"/>
          <w:w w:val="105"/>
        </w:rPr>
        <w:t xml:space="preserve"> </w:t>
      </w:r>
      <w:r>
        <w:rPr>
          <w:color w:val="12487E"/>
          <w:spacing w:val="-2"/>
          <w:w w:val="105"/>
        </w:rPr>
        <w:t>the</w:t>
      </w:r>
      <w:r>
        <w:rPr>
          <w:color w:val="12487E"/>
          <w:spacing w:val="-4"/>
          <w:w w:val="105"/>
        </w:rPr>
        <w:t xml:space="preserve"> </w:t>
      </w:r>
      <w:r>
        <w:rPr>
          <w:color w:val="12487E"/>
          <w:spacing w:val="-2"/>
          <w:w w:val="105"/>
        </w:rPr>
        <w:t>KPI’s</w:t>
      </w:r>
      <w:r>
        <w:rPr>
          <w:color w:val="12487E"/>
          <w:spacing w:val="-5"/>
          <w:w w:val="105"/>
        </w:rPr>
        <w:t xml:space="preserve"> </w:t>
      </w:r>
      <w:r>
        <w:rPr>
          <w:color w:val="12487E"/>
          <w:spacing w:val="-2"/>
          <w:w w:val="105"/>
        </w:rPr>
        <w:t>main</w:t>
      </w:r>
      <w:r>
        <w:rPr>
          <w:color w:val="12487E"/>
          <w:spacing w:val="-7"/>
          <w:w w:val="105"/>
        </w:rPr>
        <w:t xml:space="preserve"> </w:t>
      </w:r>
      <w:r>
        <w:rPr>
          <w:color w:val="12487E"/>
          <w:spacing w:val="-2"/>
          <w:w w:val="105"/>
        </w:rPr>
        <w:t>disclosure</w:t>
      </w:r>
      <w:r>
        <w:rPr>
          <w:color w:val="12487E"/>
          <w:spacing w:val="-4"/>
          <w:w w:val="105"/>
        </w:rPr>
        <w:t xml:space="preserve"> </w:t>
      </w:r>
      <w:r>
        <w:rPr>
          <w:color w:val="12487E"/>
          <w:spacing w:val="-2"/>
          <w:w w:val="105"/>
        </w:rPr>
        <w:t>requirements</w:t>
      </w:r>
      <w:r>
        <w:rPr>
          <w:color w:val="12487E"/>
          <w:spacing w:val="-5"/>
          <w:w w:val="105"/>
        </w:rPr>
        <w:t xml:space="preserve"> </w:t>
      </w:r>
      <w:r>
        <w:rPr>
          <w:color w:val="12487E"/>
          <w:spacing w:val="-2"/>
          <w:w w:val="105"/>
        </w:rPr>
        <w:t>(step</w:t>
      </w:r>
      <w:r>
        <w:rPr>
          <w:color w:val="12487E"/>
          <w:spacing w:val="-5"/>
          <w:w w:val="105"/>
        </w:rPr>
        <w:t xml:space="preserve"> </w:t>
      </w:r>
      <w:r>
        <w:rPr>
          <w:color w:val="12487E"/>
          <w:spacing w:val="-2"/>
          <w:w w:val="105"/>
        </w:rPr>
        <w:t>4).</w:t>
      </w:r>
    </w:p>
    <w:p w14:paraId="71C197AA" w14:textId="77777777" w:rsidR="00973516" w:rsidRDefault="00000000">
      <w:pPr>
        <w:pStyle w:val="BodyText"/>
        <w:spacing w:before="161"/>
        <w:ind w:left="460"/>
        <w:jc w:val="both"/>
      </w:pPr>
      <w:r>
        <w:rPr>
          <w:color w:val="12487E"/>
          <w:u w:val="single" w:color="12487E"/>
        </w:rPr>
        <w:t>Example</w:t>
      </w:r>
      <w:r>
        <w:rPr>
          <w:color w:val="12487E"/>
          <w:spacing w:val="-5"/>
          <w:u w:val="single" w:color="12487E"/>
        </w:rPr>
        <w:t xml:space="preserve"> </w:t>
      </w:r>
      <w:r>
        <w:rPr>
          <w:color w:val="12487E"/>
          <w:u w:val="single" w:color="12487E"/>
        </w:rPr>
        <w:t>2</w:t>
      </w:r>
      <w:r>
        <w:rPr>
          <w:color w:val="12487E"/>
        </w:rPr>
        <w:t>:</w:t>
      </w:r>
      <w:r>
        <w:rPr>
          <w:color w:val="12487E"/>
          <w:spacing w:val="-5"/>
        </w:rPr>
        <w:t xml:space="preserve"> </w:t>
      </w:r>
      <w:r>
        <w:rPr>
          <w:color w:val="12487E"/>
        </w:rPr>
        <w:t>If</w:t>
      </w:r>
      <w:r>
        <w:rPr>
          <w:color w:val="12487E"/>
          <w:spacing w:val="-5"/>
        </w:rPr>
        <w:t xml:space="preserve"> </w:t>
      </w:r>
      <w:r>
        <w:rPr>
          <w:color w:val="12487E"/>
        </w:rPr>
        <w:t>the</w:t>
      </w:r>
      <w:r>
        <w:rPr>
          <w:color w:val="12487E"/>
          <w:spacing w:val="-4"/>
        </w:rPr>
        <w:t xml:space="preserve"> </w:t>
      </w:r>
      <w:r>
        <w:rPr>
          <w:color w:val="12487E"/>
        </w:rPr>
        <w:t>company</w:t>
      </w:r>
      <w:r>
        <w:rPr>
          <w:color w:val="12487E"/>
          <w:spacing w:val="-6"/>
        </w:rPr>
        <w:t xml:space="preserve"> </w:t>
      </w:r>
      <w:r>
        <w:rPr>
          <w:color w:val="12487E"/>
        </w:rPr>
        <w:t>has</w:t>
      </w:r>
      <w:r>
        <w:rPr>
          <w:color w:val="12487E"/>
          <w:spacing w:val="-6"/>
        </w:rPr>
        <w:t xml:space="preserve"> </w:t>
      </w:r>
      <w:r>
        <w:rPr>
          <w:color w:val="12487E"/>
        </w:rPr>
        <w:t>not</w:t>
      </w:r>
      <w:r>
        <w:rPr>
          <w:color w:val="12487E"/>
          <w:spacing w:val="-6"/>
        </w:rPr>
        <w:t xml:space="preserve"> </w:t>
      </w:r>
      <w:r>
        <w:rPr>
          <w:color w:val="12487E"/>
        </w:rPr>
        <w:t>disclosed</w:t>
      </w:r>
      <w:r>
        <w:rPr>
          <w:color w:val="12487E"/>
          <w:spacing w:val="-4"/>
        </w:rPr>
        <w:t xml:space="preserve"> </w:t>
      </w:r>
      <w:r>
        <w:rPr>
          <w:color w:val="12487E"/>
        </w:rPr>
        <w:t>all</w:t>
      </w:r>
      <w:r>
        <w:rPr>
          <w:color w:val="12487E"/>
          <w:spacing w:val="-5"/>
        </w:rPr>
        <w:t xml:space="preserve"> </w:t>
      </w:r>
      <w:r>
        <w:rPr>
          <w:color w:val="12487E"/>
        </w:rPr>
        <w:t>three</w:t>
      </w:r>
      <w:r>
        <w:rPr>
          <w:color w:val="12487E"/>
          <w:spacing w:val="-5"/>
        </w:rPr>
        <w:t xml:space="preserve"> </w:t>
      </w:r>
      <w:r>
        <w:rPr>
          <w:color w:val="12487E"/>
        </w:rPr>
        <w:t>variations</w:t>
      </w:r>
      <w:r>
        <w:rPr>
          <w:color w:val="12487E"/>
          <w:spacing w:val="-5"/>
        </w:rPr>
        <w:t xml:space="preserve"> </w:t>
      </w:r>
      <w:r>
        <w:rPr>
          <w:color w:val="12487E"/>
        </w:rPr>
        <w:t>of</w:t>
      </w:r>
      <w:r>
        <w:rPr>
          <w:color w:val="12487E"/>
          <w:spacing w:val="-5"/>
        </w:rPr>
        <w:t xml:space="preserve"> </w:t>
      </w:r>
      <w:r>
        <w:rPr>
          <w:color w:val="12487E"/>
        </w:rPr>
        <w:t>the</w:t>
      </w:r>
      <w:r>
        <w:rPr>
          <w:color w:val="12487E"/>
          <w:spacing w:val="-5"/>
        </w:rPr>
        <w:t xml:space="preserve"> </w:t>
      </w:r>
      <w:r>
        <w:rPr>
          <w:color w:val="12487E"/>
        </w:rPr>
        <w:t>new</w:t>
      </w:r>
      <w:r>
        <w:rPr>
          <w:color w:val="12487E"/>
          <w:spacing w:val="-3"/>
        </w:rPr>
        <w:t xml:space="preserve"> </w:t>
      </w:r>
      <w:r>
        <w:rPr>
          <w:color w:val="12487E"/>
        </w:rPr>
        <w:t>EPRA</w:t>
      </w:r>
      <w:r>
        <w:rPr>
          <w:color w:val="12487E"/>
          <w:spacing w:val="-5"/>
        </w:rPr>
        <w:t xml:space="preserve"> </w:t>
      </w:r>
      <w:r>
        <w:rPr>
          <w:color w:val="12487E"/>
        </w:rPr>
        <w:t>NAV</w:t>
      </w:r>
      <w:r>
        <w:rPr>
          <w:color w:val="12487E"/>
          <w:spacing w:val="-4"/>
        </w:rPr>
        <w:t xml:space="preserve"> </w:t>
      </w:r>
      <w:r>
        <w:rPr>
          <w:color w:val="12487E"/>
        </w:rPr>
        <w:t>metrics</w:t>
      </w:r>
      <w:r>
        <w:rPr>
          <w:color w:val="12487E"/>
          <w:spacing w:val="-2"/>
        </w:rPr>
        <w:t xml:space="preserve"> </w:t>
      </w:r>
      <w:r>
        <w:rPr>
          <w:color w:val="12487E"/>
        </w:rPr>
        <w:t>(step</w:t>
      </w:r>
      <w:r>
        <w:rPr>
          <w:color w:val="12487E"/>
          <w:spacing w:val="-6"/>
        </w:rPr>
        <w:t xml:space="preserve"> </w:t>
      </w:r>
      <w:r>
        <w:rPr>
          <w:color w:val="12487E"/>
          <w:spacing w:val="-10"/>
        </w:rPr>
        <w:t>1</w:t>
      </w:r>
    </w:p>
    <w:p w14:paraId="2AE452CA" w14:textId="77777777" w:rsidR="00973516" w:rsidRDefault="00000000">
      <w:pPr>
        <w:pStyle w:val="BodyText"/>
        <w:spacing w:before="82" w:line="324" w:lineRule="auto"/>
        <w:ind w:left="460" w:right="153" w:hanging="1"/>
        <w:jc w:val="both"/>
      </w:pPr>
      <w:r>
        <w:rPr>
          <w:color w:val="12487E"/>
        </w:rPr>
        <w:t>-</w:t>
      </w:r>
      <w:r>
        <w:rPr>
          <w:color w:val="12487E"/>
          <w:spacing w:val="-10"/>
        </w:rPr>
        <w:t xml:space="preserve"> </w:t>
      </w:r>
      <w:r>
        <w:rPr>
          <w:color w:val="12487E"/>
        </w:rPr>
        <w:t>NRV,</w:t>
      </w:r>
      <w:r>
        <w:rPr>
          <w:color w:val="12487E"/>
          <w:spacing w:val="-9"/>
        </w:rPr>
        <w:t xml:space="preserve"> </w:t>
      </w:r>
      <w:r>
        <w:rPr>
          <w:color w:val="12487E"/>
        </w:rPr>
        <w:t>NTA,</w:t>
      </w:r>
      <w:r>
        <w:rPr>
          <w:color w:val="12487E"/>
          <w:spacing w:val="-9"/>
        </w:rPr>
        <w:t xml:space="preserve"> </w:t>
      </w:r>
      <w:r>
        <w:rPr>
          <w:color w:val="12487E"/>
        </w:rPr>
        <w:t>NDV),</w:t>
      </w:r>
      <w:r>
        <w:rPr>
          <w:color w:val="12487E"/>
          <w:spacing w:val="-9"/>
        </w:rPr>
        <w:t xml:space="preserve"> </w:t>
      </w:r>
      <w:r>
        <w:rPr>
          <w:color w:val="12487E"/>
        </w:rPr>
        <w:t>then</w:t>
      </w:r>
      <w:r>
        <w:rPr>
          <w:color w:val="12487E"/>
          <w:spacing w:val="-13"/>
        </w:rPr>
        <w:t xml:space="preserve"> </w:t>
      </w:r>
      <w:r>
        <w:rPr>
          <w:color w:val="12487E"/>
        </w:rPr>
        <w:t>no</w:t>
      </w:r>
      <w:r>
        <w:rPr>
          <w:color w:val="12487E"/>
          <w:spacing w:val="-14"/>
        </w:rPr>
        <w:t xml:space="preserve"> </w:t>
      </w:r>
      <w:r>
        <w:rPr>
          <w:color w:val="12487E"/>
        </w:rPr>
        <w:t>points</w:t>
      </w:r>
      <w:r>
        <w:rPr>
          <w:color w:val="12487E"/>
          <w:spacing w:val="-10"/>
        </w:rPr>
        <w:t xml:space="preserve"> </w:t>
      </w:r>
      <w:r>
        <w:rPr>
          <w:color w:val="12487E"/>
        </w:rPr>
        <w:t>would</w:t>
      </w:r>
      <w:r>
        <w:rPr>
          <w:color w:val="12487E"/>
          <w:spacing w:val="-9"/>
        </w:rPr>
        <w:t xml:space="preserve"> </w:t>
      </w:r>
      <w:r>
        <w:rPr>
          <w:color w:val="12487E"/>
        </w:rPr>
        <w:t>be</w:t>
      </w:r>
      <w:r>
        <w:rPr>
          <w:color w:val="12487E"/>
          <w:spacing w:val="-9"/>
        </w:rPr>
        <w:t xml:space="preserve"> </w:t>
      </w:r>
      <w:r>
        <w:rPr>
          <w:color w:val="12487E"/>
        </w:rPr>
        <w:t>allocated</w:t>
      </w:r>
      <w:r>
        <w:rPr>
          <w:color w:val="12487E"/>
          <w:spacing w:val="-9"/>
        </w:rPr>
        <w:t xml:space="preserve"> </w:t>
      </w:r>
      <w:r>
        <w:rPr>
          <w:color w:val="12487E"/>
        </w:rPr>
        <w:t>as,</w:t>
      </w:r>
      <w:r>
        <w:rPr>
          <w:color w:val="12487E"/>
          <w:spacing w:val="-9"/>
        </w:rPr>
        <w:t xml:space="preserve"> </w:t>
      </w:r>
      <w:r>
        <w:rPr>
          <w:color w:val="12487E"/>
        </w:rPr>
        <w:t>for</w:t>
      </w:r>
      <w:r>
        <w:rPr>
          <w:color w:val="12487E"/>
          <w:spacing w:val="-12"/>
        </w:rPr>
        <w:t xml:space="preserve"> </w:t>
      </w:r>
      <w:r>
        <w:rPr>
          <w:color w:val="12487E"/>
        </w:rPr>
        <w:t>the</w:t>
      </w:r>
      <w:r>
        <w:rPr>
          <w:color w:val="12487E"/>
          <w:spacing w:val="-12"/>
        </w:rPr>
        <w:t xml:space="preserve"> </w:t>
      </w:r>
      <w:r>
        <w:rPr>
          <w:color w:val="12487E"/>
        </w:rPr>
        <w:t>survey's</w:t>
      </w:r>
      <w:r>
        <w:rPr>
          <w:color w:val="12487E"/>
          <w:spacing w:val="-10"/>
        </w:rPr>
        <w:t xml:space="preserve"> </w:t>
      </w:r>
      <w:r>
        <w:rPr>
          <w:color w:val="12487E"/>
        </w:rPr>
        <w:t>purposes,</w:t>
      </w:r>
      <w:r>
        <w:rPr>
          <w:color w:val="12487E"/>
          <w:spacing w:val="-9"/>
        </w:rPr>
        <w:t xml:space="preserve"> </w:t>
      </w:r>
      <w:r>
        <w:rPr>
          <w:color w:val="12487E"/>
        </w:rPr>
        <w:t>this</w:t>
      </w:r>
      <w:r>
        <w:rPr>
          <w:color w:val="12487E"/>
          <w:spacing w:val="-10"/>
        </w:rPr>
        <w:t xml:space="preserve"> </w:t>
      </w:r>
      <w:r>
        <w:rPr>
          <w:color w:val="12487E"/>
        </w:rPr>
        <w:t>would</w:t>
      </w:r>
      <w:r>
        <w:rPr>
          <w:color w:val="12487E"/>
          <w:spacing w:val="-9"/>
        </w:rPr>
        <w:t xml:space="preserve"> </w:t>
      </w:r>
      <w:r>
        <w:rPr>
          <w:color w:val="12487E"/>
        </w:rPr>
        <w:t>translate in zero compliance with the KPI’s disclosure requirements, meaning that the KPI’s score will be zero.</w:t>
      </w:r>
    </w:p>
    <w:p w14:paraId="1448D6F1" w14:textId="77777777" w:rsidR="00973516" w:rsidRDefault="00000000">
      <w:pPr>
        <w:pStyle w:val="BodyText"/>
        <w:spacing w:before="161" w:line="321" w:lineRule="auto"/>
        <w:ind w:left="459" w:right="155"/>
        <w:jc w:val="both"/>
      </w:pPr>
      <w:r>
        <w:rPr>
          <w:color w:val="12487E"/>
          <w:w w:val="105"/>
          <w:u w:val="single" w:color="12487E"/>
        </w:rPr>
        <w:t>Example</w:t>
      </w:r>
      <w:r>
        <w:rPr>
          <w:color w:val="12487E"/>
          <w:spacing w:val="-15"/>
          <w:w w:val="105"/>
          <w:u w:val="single" w:color="12487E"/>
        </w:rPr>
        <w:t xml:space="preserve"> </w:t>
      </w:r>
      <w:r>
        <w:rPr>
          <w:color w:val="12487E"/>
          <w:w w:val="105"/>
          <w:u w:val="single" w:color="12487E"/>
        </w:rPr>
        <w:t>3</w:t>
      </w:r>
      <w:r>
        <w:rPr>
          <w:color w:val="12487E"/>
          <w:w w:val="105"/>
        </w:rPr>
        <w:t>:</w:t>
      </w:r>
      <w:r>
        <w:rPr>
          <w:color w:val="12487E"/>
          <w:spacing w:val="-15"/>
          <w:w w:val="105"/>
        </w:rPr>
        <w:t xml:space="preserve"> </w:t>
      </w:r>
      <w:r>
        <w:rPr>
          <w:color w:val="12487E"/>
          <w:w w:val="105"/>
        </w:rPr>
        <w:t>If</w:t>
      </w:r>
      <w:r>
        <w:rPr>
          <w:color w:val="12487E"/>
          <w:spacing w:val="-14"/>
          <w:w w:val="105"/>
        </w:rPr>
        <w:t xml:space="preserve"> </w:t>
      </w:r>
      <w:r>
        <w:rPr>
          <w:color w:val="12487E"/>
          <w:w w:val="105"/>
        </w:rPr>
        <w:t>the</w:t>
      </w:r>
      <w:r>
        <w:rPr>
          <w:color w:val="12487E"/>
          <w:spacing w:val="-15"/>
          <w:w w:val="105"/>
        </w:rPr>
        <w:t xml:space="preserve"> </w:t>
      </w:r>
      <w:r>
        <w:rPr>
          <w:color w:val="12487E"/>
          <w:w w:val="105"/>
        </w:rPr>
        <w:t>company</w:t>
      </w:r>
      <w:r>
        <w:rPr>
          <w:color w:val="12487E"/>
          <w:spacing w:val="-14"/>
          <w:w w:val="105"/>
        </w:rPr>
        <w:t xml:space="preserve"> </w:t>
      </w:r>
      <w:r>
        <w:rPr>
          <w:color w:val="12487E"/>
          <w:w w:val="105"/>
        </w:rPr>
        <w:t>has</w:t>
      </w:r>
      <w:r>
        <w:rPr>
          <w:color w:val="12487E"/>
          <w:spacing w:val="-15"/>
          <w:w w:val="105"/>
        </w:rPr>
        <w:t xml:space="preserve"> </w:t>
      </w:r>
      <w:r>
        <w:rPr>
          <w:color w:val="12487E"/>
          <w:w w:val="105"/>
        </w:rPr>
        <w:t>disclosed</w:t>
      </w:r>
      <w:r>
        <w:rPr>
          <w:color w:val="12487E"/>
          <w:spacing w:val="-15"/>
          <w:w w:val="105"/>
        </w:rPr>
        <w:t xml:space="preserve"> </w:t>
      </w:r>
      <w:r>
        <w:rPr>
          <w:color w:val="12487E"/>
          <w:w w:val="105"/>
        </w:rPr>
        <w:t>all</w:t>
      </w:r>
      <w:r>
        <w:rPr>
          <w:color w:val="12487E"/>
          <w:spacing w:val="-14"/>
          <w:w w:val="105"/>
        </w:rPr>
        <w:t xml:space="preserve"> </w:t>
      </w:r>
      <w:r>
        <w:rPr>
          <w:color w:val="12487E"/>
          <w:w w:val="105"/>
        </w:rPr>
        <w:t>three</w:t>
      </w:r>
      <w:r>
        <w:rPr>
          <w:color w:val="12487E"/>
          <w:spacing w:val="-15"/>
          <w:w w:val="105"/>
        </w:rPr>
        <w:t xml:space="preserve"> </w:t>
      </w:r>
      <w:r>
        <w:rPr>
          <w:color w:val="12487E"/>
          <w:w w:val="105"/>
        </w:rPr>
        <w:t>variations</w:t>
      </w:r>
      <w:r>
        <w:rPr>
          <w:color w:val="12487E"/>
          <w:spacing w:val="-14"/>
          <w:w w:val="105"/>
        </w:rPr>
        <w:t xml:space="preserve"> </w:t>
      </w:r>
      <w:r>
        <w:rPr>
          <w:color w:val="12487E"/>
          <w:w w:val="105"/>
        </w:rPr>
        <w:t>of</w:t>
      </w:r>
      <w:r>
        <w:rPr>
          <w:color w:val="12487E"/>
          <w:spacing w:val="-15"/>
          <w:w w:val="105"/>
        </w:rPr>
        <w:t xml:space="preserve"> </w:t>
      </w:r>
      <w:r>
        <w:rPr>
          <w:color w:val="12487E"/>
          <w:w w:val="105"/>
        </w:rPr>
        <w:t>the</w:t>
      </w:r>
      <w:r>
        <w:rPr>
          <w:color w:val="12487E"/>
          <w:spacing w:val="-15"/>
          <w:w w:val="105"/>
        </w:rPr>
        <w:t xml:space="preserve"> </w:t>
      </w:r>
      <w:r>
        <w:rPr>
          <w:color w:val="12487E"/>
          <w:w w:val="105"/>
        </w:rPr>
        <w:t>new</w:t>
      </w:r>
      <w:r>
        <w:rPr>
          <w:color w:val="12487E"/>
          <w:spacing w:val="-14"/>
          <w:w w:val="105"/>
        </w:rPr>
        <w:t xml:space="preserve"> </w:t>
      </w:r>
      <w:r>
        <w:rPr>
          <w:color w:val="12487E"/>
          <w:w w:val="105"/>
        </w:rPr>
        <w:t>EPRA</w:t>
      </w:r>
      <w:r>
        <w:rPr>
          <w:color w:val="12487E"/>
          <w:spacing w:val="-15"/>
          <w:w w:val="105"/>
        </w:rPr>
        <w:t xml:space="preserve"> </w:t>
      </w:r>
      <w:r>
        <w:rPr>
          <w:color w:val="12487E"/>
          <w:w w:val="105"/>
        </w:rPr>
        <w:t>NAV</w:t>
      </w:r>
      <w:r>
        <w:rPr>
          <w:color w:val="12487E"/>
          <w:spacing w:val="-14"/>
          <w:w w:val="105"/>
        </w:rPr>
        <w:t xml:space="preserve"> </w:t>
      </w:r>
      <w:r>
        <w:rPr>
          <w:color w:val="12487E"/>
          <w:w w:val="105"/>
        </w:rPr>
        <w:t>metrics</w:t>
      </w:r>
      <w:r>
        <w:rPr>
          <w:color w:val="12487E"/>
          <w:spacing w:val="-15"/>
          <w:w w:val="105"/>
        </w:rPr>
        <w:t xml:space="preserve"> </w:t>
      </w:r>
      <w:r>
        <w:rPr>
          <w:color w:val="12487E"/>
          <w:w w:val="105"/>
        </w:rPr>
        <w:t>(step</w:t>
      </w:r>
      <w:r>
        <w:rPr>
          <w:color w:val="12487E"/>
          <w:spacing w:val="-14"/>
          <w:w w:val="105"/>
        </w:rPr>
        <w:t xml:space="preserve"> </w:t>
      </w:r>
      <w:r>
        <w:rPr>
          <w:color w:val="12487E"/>
        </w:rPr>
        <w:t>1</w:t>
      </w:r>
      <w:r>
        <w:rPr>
          <w:color w:val="12487E"/>
          <w:spacing w:val="-14"/>
        </w:rPr>
        <w:t xml:space="preserve"> </w:t>
      </w:r>
      <w:r>
        <w:rPr>
          <w:color w:val="12487E"/>
          <w:w w:val="105"/>
        </w:rPr>
        <w:t xml:space="preserve">- </w:t>
      </w:r>
      <w:r>
        <w:rPr>
          <w:color w:val="12487E"/>
        </w:rPr>
        <w:t xml:space="preserve">NRV, NTA, NDV), but has not disclosed the underlying calculations </w:t>
      </w:r>
      <w:r>
        <w:rPr>
          <w:rFonts w:ascii="Lucida Sans" w:hAnsi="Lucida Sans"/>
          <w:color w:val="12487E"/>
        </w:rPr>
        <w:t xml:space="preserve">for all three </w:t>
      </w:r>
      <w:r>
        <w:rPr>
          <w:color w:val="12487E"/>
        </w:rPr>
        <w:t xml:space="preserve">variations, then the </w:t>
      </w:r>
      <w:r>
        <w:rPr>
          <w:color w:val="12487E"/>
          <w:spacing w:val="-2"/>
          <w:w w:val="105"/>
        </w:rPr>
        <w:t>zero-scoring</w:t>
      </w:r>
      <w:r>
        <w:rPr>
          <w:color w:val="12487E"/>
          <w:spacing w:val="-6"/>
          <w:w w:val="105"/>
        </w:rPr>
        <w:t xml:space="preserve"> </w:t>
      </w:r>
      <w:r>
        <w:rPr>
          <w:color w:val="12487E"/>
          <w:spacing w:val="-2"/>
          <w:w w:val="105"/>
        </w:rPr>
        <w:t>policy</w:t>
      </w:r>
      <w:r>
        <w:rPr>
          <w:color w:val="12487E"/>
          <w:spacing w:val="-3"/>
          <w:w w:val="105"/>
        </w:rPr>
        <w:t xml:space="preserve"> </w:t>
      </w:r>
      <w:r>
        <w:rPr>
          <w:color w:val="12487E"/>
          <w:spacing w:val="-2"/>
          <w:w w:val="105"/>
        </w:rPr>
        <w:t>would be</w:t>
      </w:r>
      <w:r>
        <w:rPr>
          <w:color w:val="12487E"/>
          <w:spacing w:val="-6"/>
          <w:w w:val="105"/>
        </w:rPr>
        <w:t xml:space="preserve"> </w:t>
      </w:r>
      <w:r>
        <w:rPr>
          <w:color w:val="12487E"/>
          <w:spacing w:val="-2"/>
          <w:w w:val="105"/>
        </w:rPr>
        <w:t>initially</w:t>
      </w:r>
      <w:r>
        <w:rPr>
          <w:color w:val="12487E"/>
          <w:spacing w:val="-7"/>
          <w:w w:val="105"/>
        </w:rPr>
        <w:t xml:space="preserve"> </w:t>
      </w:r>
      <w:r>
        <w:rPr>
          <w:color w:val="12487E"/>
          <w:spacing w:val="-2"/>
          <w:w w:val="105"/>
        </w:rPr>
        <w:t>applied</w:t>
      </w:r>
      <w:r>
        <w:rPr>
          <w:color w:val="12487E"/>
          <w:spacing w:val="-6"/>
          <w:w w:val="105"/>
        </w:rPr>
        <w:t xml:space="preserve"> </w:t>
      </w:r>
      <w:r>
        <w:rPr>
          <w:color w:val="12487E"/>
          <w:spacing w:val="-2"/>
          <w:w w:val="105"/>
        </w:rPr>
        <w:t>(step</w:t>
      </w:r>
      <w:r>
        <w:rPr>
          <w:color w:val="12487E"/>
          <w:spacing w:val="-6"/>
          <w:w w:val="105"/>
        </w:rPr>
        <w:t xml:space="preserve"> </w:t>
      </w:r>
      <w:r>
        <w:rPr>
          <w:color w:val="12487E"/>
          <w:spacing w:val="-2"/>
          <w:w w:val="105"/>
        </w:rPr>
        <w:t>2).</w:t>
      </w:r>
      <w:r>
        <w:rPr>
          <w:color w:val="12487E"/>
          <w:spacing w:val="-6"/>
          <w:w w:val="105"/>
        </w:rPr>
        <w:t xml:space="preserve"> </w:t>
      </w:r>
      <w:r>
        <w:rPr>
          <w:color w:val="12487E"/>
          <w:spacing w:val="-2"/>
          <w:w w:val="105"/>
        </w:rPr>
        <w:t>In</w:t>
      </w:r>
      <w:r>
        <w:rPr>
          <w:color w:val="12487E"/>
          <w:spacing w:val="-6"/>
          <w:w w:val="105"/>
        </w:rPr>
        <w:t xml:space="preserve"> </w:t>
      </w:r>
      <w:r>
        <w:rPr>
          <w:color w:val="12487E"/>
          <w:spacing w:val="-2"/>
          <w:w w:val="105"/>
        </w:rPr>
        <w:t>addition,</w:t>
      </w:r>
      <w:r>
        <w:rPr>
          <w:color w:val="12487E"/>
          <w:spacing w:val="-6"/>
          <w:w w:val="105"/>
        </w:rPr>
        <w:t xml:space="preserve"> </w:t>
      </w:r>
      <w:r>
        <w:rPr>
          <w:color w:val="12487E"/>
          <w:spacing w:val="-2"/>
          <w:w w:val="105"/>
        </w:rPr>
        <w:t>under</w:t>
      </w:r>
      <w:r>
        <w:rPr>
          <w:color w:val="12487E"/>
          <w:spacing w:val="-7"/>
          <w:w w:val="105"/>
        </w:rPr>
        <w:t xml:space="preserve"> </w:t>
      </w:r>
      <w:r>
        <w:rPr>
          <w:color w:val="12487E"/>
          <w:spacing w:val="-2"/>
          <w:w w:val="105"/>
        </w:rPr>
        <w:t>the</w:t>
      </w:r>
      <w:r>
        <w:rPr>
          <w:color w:val="12487E"/>
          <w:spacing w:val="-6"/>
          <w:w w:val="105"/>
        </w:rPr>
        <w:t xml:space="preserve"> </w:t>
      </w:r>
      <w:r>
        <w:rPr>
          <w:color w:val="12487E"/>
          <w:spacing w:val="-2"/>
          <w:w w:val="105"/>
        </w:rPr>
        <w:t>joint-scoring</w:t>
      </w:r>
      <w:r>
        <w:rPr>
          <w:color w:val="12487E"/>
          <w:spacing w:val="-6"/>
          <w:w w:val="105"/>
        </w:rPr>
        <w:t xml:space="preserve"> </w:t>
      </w:r>
      <w:r>
        <w:rPr>
          <w:color w:val="12487E"/>
          <w:spacing w:val="-2"/>
          <w:w w:val="105"/>
        </w:rPr>
        <w:t>policy</w:t>
      </w:r>
      <w:r>
        <w:rPr>
          <w:color w:val="12487E"/>
          <w:spacing w:val="-3"/>
          <w:w w:val="105"/>
        </w:rPr>
        <w:t xml:space="preserve"> </w:t>
      </w:r>
      <w:r>
        <w:rPr>
          <w:color w:val="12487E"/>
          <w:spacing w:val="-2"/>
          <w:w w:val="105"/>
        </w:rPr>
        <w:t xml:space="preserve">(step </w:t>
      </w:r>
      <w:r>
        <w:rPr>
          <w:color w:val="12487E"/>
        </w:rPr>
        <w:t>3),</w:t>
      </w:r>
      <w:r>
        <w:rPr>
          <w:color w:val="12487E"/>
          <w:spacing w:val="-6"/>
        </w:rPr>
        <w:t xml:space="preserve"> </w:t>
      </w:r>
      <w:r>
        <w:rPr>
          <w:color w:val="12487E"/>
        </w:rPr>
        <w:t>the</w:t>
      </w:r>
      <w:r>
        <w:rPr>
          <w:color w:val="12487E"/>
          <w:spacing w:val="-6"/>
        </w:rPr>
        <w:t xml:space="preserve"> </w:t>
      </w:r>
      <w:r>
        <w:rPr>
          <w:color w:val="12487E"/>
        </w:rPr>
        <w:t>KPI’s</w:t>
      </w:r>
      <w:r>
        <w:rPr>
          <w:color w:val="12487E"/>
          <w:spacing w:val="-10"/>
        </w:rPr>
        <w:t xml:space="preserve"> </w:t>
      </w:r>
      <w:r>
        <w:rPr>
          <w:color w:val="12487E"/>
        </w:rPr>
        <w:t>combined</w:t>
      </w:r>
      <w:r>
        <w:rPr>
          <w:color w:val="12487E"/>
          <w:spacing w:val="-6"/>
        </w:rPr>
        <w:t xml:space="preserve"> </w:t>
      </w:r>
      <w:r>
        <w:rPr>
          <w:color w:val="12487E"/>
        </w:rPr>
        <w:t>score</w:t>
      </w:r>
      <w:r>
        <w:rPr>
          <w:color w:val="12487E"/>
          <w:spacing w:val="-6"/>
        </w:rPr>
        <w:t xml:space="preserve"> </w:t>
      </w:r>
      <w:r>
        <w:rPr>
          <w:color w:val="12487E"/>
        </w:rPr>
        <w:t>will</w:t>
      </w:r>
      <w:r>
        <w:rPr>
          <w:color w:val="12487E"/>
          <w:spacing w:val="-9"/>
        </w:rPr>
        <w:t xml:space="preserve"> </w:t>
      </w:r>
      <w:r>
        <w:rPr>
          <w:color w:val="12487E"/>
        </w:rPr>
        <w:t>become</w:t>
      </w:r>
      <w:r>
        <w:rPr>
          <w:color w:val="12487E"/>
          <w:spacing w:val="-6"/>
        </w:rPr>
        <w:t xml:space="preserve"> </w:t>
      </w:r>
      <w:r>
        <w:rPr>
          <w:color w:val="12487E"/>
        </w:rPr>
        <w:t>zero</w:t>
      </w:r>
      <w:r>
        <w:rPr>
          <w:color w:val="12487E"/>
          <w:spacing w:val="-7"/>
        </w:rPr>
        <w:t xml:space="preserve"> </w:t>
      </w:r>
      <w:r>
        <w:rPr>
          <w:color w:val="12487E"/>
        </w:rPr>
        <w:t>and</w:t>
      </w:r>
      <w:r>
        <w:rPr>
          <w:color w:val="12487E"/>
          <w:spacing w:val="-9"/>
        </w:rPr>
        <w:t xml:space="preserve"> </w:t>
      </w:r>
      <w:r>
        <w:rPr>
          <w:color w:val="12487E"/>
        </w:rPr>
        <w:t>no</w:t>
      </w:r>
      <w:r>
        <w:rPr>
          <w:color w:val="12487E"/>
          <w:spacing w:val="-11"/>
        </w:rPr>
        <w:t xml:space="preserve"> </w:t>
      </w:r>
      <w:r>
        <w:rPr>
          <w:color w:val="12487E"/>
        </w:rPr>
        <w:t>points</w:t>
      </w:r>
      <w:r>
        <w:rPr>
          <w:color w:val="12487E"/>
          <w:spacing w:val="-6"/>
        </w:rPr>
        <w:t xml:space="preserve"> </w:t>
      </w:r>
      <w:r>
        <w:rPr>
          <w:color w:val="12487E"/>
        </w:rPr>
        <w:t>would</w:t>
      </w:r>
      <w:r>
        <w:rPr>
          <w:color w:val="12487E"/>
          <w:spacing w:val="-6"/>
        </w:rPr>
        <w:t xml:space="preserve"> </w:t>
      </w:r>
      <w:r>
        <w:rPr>
          <w:color w:val="12487E"/>
        </w:rPr>
        <w:t>be</w:t>
      </w:r>
      <w:r>
        <w:rPr>
          <w:color w:val="12487E"/>
          <w:spacing w:val="-6"/>
        </w:rPr>
        <w:t xml:space="preserve"> </w:t>
      </w:r>
      <w:r>
        <w:rPr>
          <w:color w:val="12487E"/>
        </w:rPr>
        <w:t>allocated,</w:t>
      </w:r>
      <w:r>
        <w:rPr>
          <w:color w:val="12487E"/>
          <w:spacing w:val="-9"/>
        </w:rPr>
        <w:t xml:space="preserve"> </w:t>
      </w:r>
      <w:r>
        <w:rPr>
          <w:color w:val="12487E"/>
        </w:rPr>
        <w:t>since,</w:t>
      </w:r>
      <w:r>
        <w:rPr>
          <w:color w:val="12487E"/>
          <w:spacing w:val="-9"/>
        </w:rPr>
        <w:t xml:space="preserve"> </w:t>
      </w:r>
      <w:r>
        <w:rPr>
          <w:color w:val="12487E"/>
        </w:rPr>
        <w:t>for</w:t>
      </w:r>
      <w:r>
        <w:rPr>
          <w:color w:val="12487E"/>
          <w:spacing w:val="-7"/>
        </w:rPr>
        <w:t xml:space="preserve"> </w:t>
      </w:r>
      <w:r>
        <w:rPr>
          <w:color w:val="12487E"/>
        </w:rPr>
        <w:t>the</w:t>
      </w:r>
      <w:r>
        <w:rPr>
          <w:color w:val="12487E"/>
          <w:spacing w:val="-9"/>
        </w:rPr>
        <w:t xml:space="preserve"> </w:t>
      </w:r>
      <w:r>
        <w:rPr>
          <w:color w:val="12487E"/>
        </w:rPr>
        <w:t>survey’s purposes, if partial or no compliance is demonstrated, then this would translate into zero compliance.</w:t>
      </w:r>
    </w:p>
    <w:p w14:paraId="496AA0EF" w14:textId="77777777" w:rsidR="00973516" w:rsidRDefault="00000000">
      <w:pPr>
        <w:pStyle w:val="BodyText"/>
        <w:spacing w:before="166" w:line="321" w:lineRule="auto"/>
        <w:ind w:left="460" w:right="156"/>
        <w:jc w:val="both"/>
      </w:pPr>
      <w:r>
        <w:rPr>
          <w:color w:val="12487E"/>
        </w:rPr>
        <w:t>For</w:t>
      </w:r>
      <w:r>
        <w:rPr>
          <w:color w:val="12487E"/>
          <w:spacing w:val="-8"/>
        </w:rPr>
        <w:t xml:space="preserve"> </w:t>
      </w:r>
      <w:r>
        <w:rPr>
          <w:color w:val="12487E"/>
        </w:rPr>
        <w:t>instance,</w:t>
      </w:r>
      <w:r>
        <w:rPr>
          <w:color w:val="12487E"/>
          <w:spacing w:val="-6"/>
        </w:rPr>
        <w:t xml:space="preserve"> </w:t>
      </w:r>
      <w:r>
        <w:rPr>
          <w:color w:val="12487E"/>
        </w:rPr>
        <w:t>if</w:t>
      </w:r>
      <w:r>
        <w:rPr>
          <w:color w:val="12487E"/>
          <w:spacing w:val="-9"/>
        </w:rPr>
        <w:t xml:space="preserve"> </w:t>
      </w:r>
      <w:r>
        <w:rPr>
          <w:color w:val="12487E"/>
        </w:rPr>
        <w:t>a</w:t>
      </w:r>
      <w:r>
        <w:rPr>
          <w:color w:val="12487E"/>
          <w:spacing w:val="-9"/>
        </w:rPr>
        <w:t xml:space="preserve"> </w:t>
      </w:r>
      <w:r>
        <w:rPr>
          <w:color w:val="12487E"/>
        </w:rPr>
        <w:t>company</w:t>
      </w:r>
      <w:r>
        <w:rPr>
          <w:color w:val="12487E"/>
          <w:spacing w:val="-7"/>
        </w:rPr>
        <w:t xml:space="preserve"> </w:t>
      </w:r>
      <w:r>
        <w:rPr>
          <w:color w:val="12487E"/>
        </w:rPr>
        <w:t>has</w:t>
      </w:r>
      <w:r>
        <w:rPr>
          <w:color w:val="12487E"/>
          <w:spacing w:val="-7"/>
        </w:rPr>
        <w:t xml:space="preserve"> </w:t>
      </w:r>
      <w:r>
        <w:rPr>
          <w:color w:val="12487E"/>
        </w:rPr>
        <w:t>reported</w:t>
      </w:r>
      <w:r>
        <w:rPr>
          <w:color w:val="12487E"/>
          <w:spacing w:val="-6"/>
        </w:rPr>
        <w:t xml:space="preserve"> </w:t>
      </w:r>
      <w:r>
        <w:rPr>
          <w:color w:val="12487E"/>
        </w:rPr>
        <w:t>all</w:t>
      </w:r>
      <w:r>
        <w:rPr>
          <w:color w:val="12487E"/>
          <w:spacing w:val="-6"/>
        </w:rPr>
        <w:t xml:space="preserve"> </w:t>
      </w:r>
      <w:r>
        <w:rPr>
          <w:color w:val="12487E"/>
        </w:rPr>
        <w:t>three</w:t>
      </w:r>
      <w:r>
        <w:rPr>
          <w:color w:val="12487E"/>
          <w:spacing w:val="-9"/>
        </w:rPr>
        <w:t xml:space="preserve"> </w:t>
      </w:r>
      <w:r>
        <w:rPr>
          <w:color w:val="12487E"/>
        </w:rPr>
        <w:t>NAV</w:t>
      </w:r>
      <w:r>
        <w:rPr>
          <w:color w:val="12487E"/>
          <w:spacing w:val="-7"/>
        </w:rPr>
        <w:t xml:space="preserve"> </w:t>
      </w:r>
      <w:r>
        <w:rPr>
          <w:color w:val="12487E"/>
        </w:rPr>
        <w:t>metrics</w:t>
      </w:r>
      <w:r>
        <w:rPr>
          <w:color w:val="12487E"/>
          <w:spacing w:val="-7"/>
        </w:rPr>
        <w:t xml:space="preserve"> </w:t>
      </w:r>
      <w:r>
        <w:rPr>
          <w:color w:val="12487E"/>
        </w:rPr>
        <w:t>(NRV,</w:t>
      </w:r>
      <w:r>
        <w:rPr>
          <w:color w:val="12487E"/>
          <w:spacing w:val="-6"/>
        </w:rPr>
        <w:t xml:space="preserve"> </w:t>
      </w:r>
      <w:r>
        <w:rPr>
          <w:color w:val="12487E"/>
        </w:rPr>
        <w:t>NTA,</w:t>
      </w:r>
      <w:r>
        <w:rPr>
          <w:color w:val="12487E"/>
          <w:spacing w:val="-6"/>
        </w:rPr>
        <w:t xml:space="preserve"> </w:t>
      </w:r>
      <w:r>
        <w:rPr>
          <w:color w:val="12487E"/>
        </w:rPr>
        <w:t>NDV),</w:t>
      </w:r>
      <w:r>
        <w:rPr>
          <w:color w:val="12487E"/>
          <w:spacing w:val="-6"/>
        </w:rPr>
        <w:t xml:space="preserve"> </w:t>
      </w:r>
      <w:r>
        <w:rPr>
          <w:color w:val="12487E"/>
        </w:rPr>
        <w:t>but</w:t>
      </w:r>
      <w:r>
        <w:rPr>
          <w:color w:val="12487E"/>
          <w:spacing w:val="-7"/>
        </w:rPr>
        <w:t xml:space="preserve"> </w:t>
      </w:r>
      <w:r>
        <w:rPr>
          <w:color w:val="12487E"/>
        </w:rPr>
        <w:t>has</w:t>
      </w:r>
      <w:r>
        <w:rPr>
          <w:color w:val="12487E"/>
          <w:spacing w:val="-7"/>
        </w:rPr>
        <w:t xml:space="preserve"> </w:t>
      </w:r>
      <w:r>
        <w:rPr>
          <w:color w:val="12487E"/>
        </w:rPr>
        <w:t>disclosed</w:t>
      </w:r>
      <w:r>
        <w:rPr>
          <w:color w:val="12487E"/>
          <w:spacing w:val="-6"/>
        </w:rPr>
        <w:t xml:space="preserve"> </w:t>
      </w:r>
      <w:r>
        <w:rPr>
          <w:color w:val="12487E"/>
        </w:rPr>
        <w:t>the underlying calculations</w:t>
      </w:r>
      <w:r>
        <w:rPr>
          <w:color w:val="12487E"/>
          <w:spacing w:val="-1"/>
        </w:rPr>
        <w:t xml:space="preserve"> </w:t>
      </w:r>
      <w:r>
        <w:rPr>
          <w:color w:val="12487E"/>
        </w:rPr>
        <w:t>only</w:t>
      </w:r>
      <w:r>
        <w:rPr>
          <w:color w:val="12487E"/>
          <w:spacing w:val="-1"/>
        </w:rPr>
        <w:t xml:space="preserve"> </w:t>
      </w:r>
      <w:r>
        <w:rPr>
          <w:color w:val="12487E"/>
        </w:rPr>
        <w:t>for</w:t>
      </w:r>
      <w:r>
        <w:rPr>
          <w:color w:val="12487E"/>
          <w:spacing w:val="-2"/>
        </w:rPr>
        <w:t xml:space="preserve"> </w:t>
      </w:r>
      <w:r>
        <w:rPr>
          <w:color w:val="12487E"/>
        </w:rPr>
        <w:t>NRV</w:t>
      </w:r>
      <w:r>
        <w:rPr>
          <w:color w:val="12487E"/>
          <w:spacing w:val="-1"/>
        </w:rPr>
        <w:t xml:space="preserve"> </w:t>
      </w:r>
      <w:r>
        <w:rPr>
          <w:color w:val="12487E"/>
        </w:rPr>
        <w:t>and NTA (but</w:t>
      </w:r>
      <w:r>
        <w:rPr>
          <w:color w:val="12487E"/>
          <w:spacing w:val="-1"/>
        </w:rPr>
        <w:t xml:space="preserve"> </w:t>
      </w:r>
      <w:r>
        <w:rPr>
          <w:color w:val="12487E"/>
        </w:rPr>
        <w:t>not for</w:t>
      </w:r>
      <w:r>
        <w:rPr>
          <w:color w:val="12487E"/>
          <w:spacing w:val="-2"/>
        </w:rPr>
        <w:t xml:space="preserve"> </w:t>
      </w:r>
      <w:r>
        <w:rPr>
          <w:color w:val="12487E"/>
        </w:rPr>
        <w:t>NDV), then under</w:t>
      </w:r>
      <w:r>
        <w:rPr>
          <w:color w:val="12487E"/>
          <w:spacing w:val="-2"/>
        </w:rPr>
        <w:t xml:space="preserve"> </w:t>
      </w:r>
      <w:r>
        <w:rPr>
          <w:color w:val="12487E"/>
        </w:rPr>
        <w:t xml:space="preserve">the </w:t>
      </w:r>
      <w:r>
        <w:rPr>
          <w:color w:val="12487E"/>
          <w:u w:val="single" w:color="12487E"/>
        </w:rPr>
        <w:t>zero</w:t>
      </w:r>
      <w:r>
        <w:rPr>
          <w:color w:val="12487E"/>
          <w:spacing w:val="-2"/>
          <w:u w:val="single" w:color="12487E"/>
        </w:rPr>
        <w:t xml:space="preserve"> </w:t>
      </w:r>
      <w:r>
        <w:rPr>
          <w:color w:val="12487E"/>
          <w:u w:val="single" w:color="12487E"/>
        </w:rPr>
        <w:t>and joint-scoring</w:t>
      </w:r>
      <w:r>
        <w:rPr>
          <w:color w:val="12487E"/>
        </w:rPr>
        <w:t xml:space="preserve"> </w:t>
      </w:r>
      <w:r>
        <w:rPr>
          <w:color w:val="12487E"/>
          <w:u w:val="single" w:color="12487E"/>
        </w:rPr>
        <w:t>policies</w:t>
      </w:r>
      <w:r>
        <w:rPr>
          <w:color w:val="12487E"/>
        </w:rPr>
        <w:t xml:space="preserve"> (where partial compliance with a KPI’s main disclosure requirements is not allowed), the KPI will</w:t>
      </w:r>
      <w:r>
        <w:rPr>
          <w:color w:val="12487E"/>
          <w:spacing w:val="-8"/>
        </w:rPr>
        <w:t xml:space="preserve"> </w:t>
      </w:r>
      <w:r>
        <w:rPr>
          <w:color w:val="12487E"/>
        </w:rPr>
        <w:t>be</w:t>
      </w:r>
      <w:r>
        <w:rPr>
          <w:color w:val="12487E"/>
          <w:spacing w:val="-8"/>
        </w:rPr>
        <w:t xml:space="preserve"> </w:t>
      </w:r>
      <w:r>
        <w:rPr>
          <w:color w:val="12487E"/>
        </w:rPr>
        <w:t>deemed</w:t>
      </w:r>
      <w:r>
        <w:rPr>
          <w:color w:val="12487E"/>
          <w:spacing w:val="-11"/>
        </w:rPr>
        <w:t xml:space="preserve"> </w:t>
      </w:r>
      <w:r>
        <w:rPr>
          <w:color w:val="12487E"/>
        </w:rPr>
        <w:t>as</w:t>
      </w:r>
      <w:r>
        <w:rPr>
          <w:color w:val="12487E"/>
          <w:spacing w:val="-9"/>
        </w:rPr>
        <w:t xml:space="preserve"> </w:t>
      </w:r>
      <w:r>
        <w:rPr>
          <w:color w:val="12487E"/>
        </w:rPr>
        <w:t>not</w:t>
      </w:r>
      <w:r>
        <w:rPr>
          <w:color w:val="12487E"/>
          <w:spacing w:val="-9"/>
        </w:rPr>
        <w:t xml:space="preserve"> </w:t>
      </w:r>
      <w:r>
        <w:rPr>
          <w:color w:val="12487E"/>
        </w:rPr>
        <w:t>disclosed</w:t>
      </w:r>
      <w:r>
        <w:rPr>
          <w:color w:val="12487E"/>
          <w:spacing w:val="-8"/>
        </w:rPr>
        <w:t xml:space="preserve"> </w:t>
      </w:r>
      <w:r>
        <w:rPr>
          <w:color w:val="12487E"/>
        </w:rPr>
        <w:t>and</w:t>
      </w:r>
      <w:r>
        <w:rPr>
          <w:color w:val="12487E"/>
          <w:spacing w:val="-8"/>
        </w:rPr>
        <w:t xml:space="preserve"> </w:t>
      </w:r>
      <w:r>
        <w:rPr>
          <w:color w:val="12487E"/>
        </w:rPr>
        <w:t>its</w:t>
      </w:r>
      <w:r>
        <w:rPr>
          <w:color w:val="12487E"/>
          <w:spacing w:val="-8"/>
        </w:rPr>
        <w:t xml:space="preserve"> </w:t>
      </w:r>
      <w:r>
        <w:rPr>
          <w:rFonts w:ascii="Lucida Sans" w:hAnsi="Lucida Sans"/>
          <w:color w:val="12487E"/>
        </w:rPr>
        <w:t>combined</w:t>
      </w:r>
      <w:r>
        <w:rPr>
          <w:rFonts w:ascii="Lucida Sans" w:hAnsi="Lucida Sans"/>
          <w:color w:val="12487E"/>
          <w:spacing w:val="-11"/>
        </w:rPr>
        <w:t xml:space="preserve"> </w:t>
      </w:r>
      <w:r>
        <w:rPr>
          <w:rFonts w:ascii="Lucida Sans" w:hAnsi="Lucida Sans"/>
          <w:color w:val="12487E"/>
        </w:rPr>
        <w:t>score</w:t>
      </w:r>
      <w:r>
        <w:rPr>
          <w:rFonts w:ascii="Lucida Sans" w:hAnsi="Lucida Sans"/>
          <w:color w:val="12487E"/>
          <w:spacing w:val="-11"/>
        </w:rPr>
        <w:t xml:space="preserve"> </w:t>
      </w:r>
      <w:r>
        <w:rPr>
          <w:rFonts w:ascii="Lucida Sans" w:hAnsi="Lucida Sans"/>
          <w:color w:val="12487E"/>
        </w:rPr>
        <w:t>will</w:t>
      </w:r>
      <w:r>
        <w:rPr>
          <w:rFonts w:ascii="Lucida Sans" w:hAnsi="Lucida Sans"/>
          <w:color w:val="12487E"/>
          <w:spacing w:val="-9"/>
        </w:rPr>
        <w:t xml:space="preserve"> </w:t>
      </w:r>
      <w:r>
        <w:rPr>
          <w:rFonts w:ascii="Lucida Sans" w:hAnsi="Lucida Sans"/>
          <w:color w:val="12487E"/>
        </w:rPr>
        <w:t>be</w:t>
      </w:r>
      <w:r>
        <w:rPr>
          <w:rFonts w:ascii="Lucida Sans" w:hAnsi="Lucida Sans"/>
          <w:color w:val="12487E"/>
          <w:spacing w:val="-11"/>
        </w:rPr>
        <w:t xml:space="preserve"> </w:t>
      </w:r>
      <w:r>
        <w:rPr>
          <w:rFonts w:ascii="Lucida Sans" w:hAnsi="Lucida Sans"/>
          <w:color w:val="12487E"/>
        </w:rPr>
        <w:t>zero</w:t>
      </w:r>
      <w:r>
        <w:rPr>
          <w:rFonts w:ascii="Lucida Sans" w:hAnsi="Lucida Sans"/>
          <w:color w:val="12487E"/>
          <w:spacing w:val="-12"/>
        </w:rPr>
        <w:t xml:space="preserve"> </w:t>
      </w:r>
      <w:r>
        <w:rPr>
          <w:color w:val="12487E"/>
        </w:rPr>
        <w:t>(i.e.</w:t>
      </w:r>
      <w:r>
        <w:rPr>
          <w:color w:val="12487E"/>
          <w:spacing w:val="-8"/>
        </w:rPr>
        <w:t xml:space="preserve"> </w:t>
      </w:r>
      <w:r>
        <w:rPr>
          <w:color w:val="12487E"/>
        </w:rPr>
        <w:t>zero</w:t>
      </w:r>
      <w:r>
        <w:rPr>
          <w:color w:val="12487E"/>
          <w:spacing w:val="-10"/>
        </w:rPr>
        <w:t xml:space="preserve"> </w:t>
      </w:r>
      <w:r>
        <w:rPr>
          <w:color w:val="12487E"/>
        </w:rPr>
        <w:t>pts</w:t>
      </w:r>
      <w:r>
        <w:rPr>
          <w:color w:val="12487E"/>
          <w:spacing w:val="-6"/>
        </w:rPr>
        <w:t xml:space="preserve"> </w:t>
      </w:r>
      <w:r>
        <w:rPr>
          <w:color w:val="12487E"/>
        </w:rPr>
        <w:t>for</w:t>
      </w:r>
      <w:r>
        <w:rPr>
          <w:color w:val="12487E"/>
          <w:spacing w:val="-10"/>
        </w:rPr>
        <w:t xml:space="preserve"> </w:t>
      </w:r>
      <w:r>
        <w:rPr>
          <w:color w:val="12487E"/>
        </w:rPr>
        <w:t>all</w:t>
      </w:r>
      <w:r>
        <w:rPr>
          <w:color w:val="12487E"/>
          <w:spacing w:val="-8"/>
        </w:rPr>
        <w:t xml:space="preserve"> </w:t>
      </w:r>
      <w:r>
        <w:rPr>
          <w:color w:val="12487E"/>
        </w:rPr>
        <w:t>3</w:t>
      </w:r>
      <w:r>
        <w:rPr>
          <w:color w:val="12487E"/>
          <w:spacing w:val="-9"/>
        </w:rPr>
        <w:t xml:space="preserve"> </w:t>
      </w:r>
      <w:r>
        <w:rPr>
          <w:color w:val="12487E"/>
        </w:rPr>
        <w:t>variations).</w:t>
      </w:r>
    </w:p>
    <w:p w14:paraId="1AACD24F" w14:textId="77777777" w:rsidR="00973516" w:rsidRDefault="00000000">
      <w:pPr>
        <w:pStyle w:val="BodyText"/>
        <w:spacing w:before="155" w:line="324" w:lineRule="auto"/>
        <w:ind w:left="460" w:right="158"/>
        <w:jc w:val="both"/>
      </w:pPr>
      <w:r>
        <w:rPr>
          <w:color w:val="12487E"/>
          <w:u w:val="single" w:color="12487E"/>
        </w:rPr>
        <w:t>Example 4</w:t>
      </w:r>
      <w:r>
        <w:rPr>
          <w:color w:val="12487E"/>
        </w:rPr>
        <w:t>: The same rationale will apply</w:t>
      </w:r>
      <w:r>
        <w:rPr>
          <w:color w:val="12487E"/>
          <w:spacing w:val="-1"/>
        </w:rPr>
        <w:t xml:space="preserve"> </w:t>
      </w:r>
      <w:r>
        <w:rPr>
          <w:color w:val="12487E"/>
        </w:rPr>
        <w:t xml:space="preserve">for the </w:t>
      </w:r>
      <w:r>
        <w:rPr>
          <w:rFonts w:ascii="Lucida Sans" w:hAnsi="Lucida Sans"/>
          <w:color w:val="12487E"/>
        </w:rPr>
        <w:t>two</w:t>
      </w:r>
      <w:r>
        <w:rPr>
          <w:rFonts w:ascii="Lucida Sans" w:hAnsi="Lucida Sans"/>
          <w:color w:val="12487E"/>
          <w:spacing w:val="-5"/>
        </w:rPr>
        <w:t xml:space="preserve"> </w:t>
      </w:r>
      <w:r>
        <w:rPr>
          <w:color w:val="12487E"/>
        </w:rPr>
        <w:t xml:space="preserve">EPRA Net Initial Yields and the </w:t>
      </w:r>
      <w:r>
        <w:rPr>
          <w:rFonts w:ascii="Lucida Sans" w:hAnsi="Lucida Sans"/>
          <w:color w:val="12487E"/>
        </w:rPr>
        <w:t>two</w:t>
      </w:r>
      <w:r>
        <w:rPr>
          <w:rFonts w:ascii="Lucida Sans" w:hAnsi="Lucida Sans"/>
          <w:color w:val="12487E"/>
          <w:spacing w:val="-2"/>
        </w:rPr>
        <w:t xml:space="preserve"> </w:t>
      </w:r>
      <w:r>
        <w:rPr>
          <w:color w:val="12487E"/>
        </w:rPr>
        <w:t>EPRA Cost Ratios.</w:t>
      </w:r>
      <w:r>
        <w:rPr>
          <w:color w:val="12487E"/>
          <w:spacing w:val="-1"/>
        </w:rPr>
        <w:t xml:space="preserve"> </w:t>
      </w:r>
      <w:r>
        <w:rPr>
          <w:color w:val="12487E"/>
        </w:rPr>
        <w:t>Full</w:t>
      </w:r>
      <w:r>
        <w:rPr>
          <w:color w:val="12487E"/>
          <w:spacing w:val="-1"/>
        </w:rPr>
        <w:t xml:space="preserve"> </w:t>
      </w:r>
      <w:r>
        <w:rPr>
          <w:color w:val="12487E"/>
        </w:rPr>
        <w:t>compliance</w:t>
      </w:r>
      <w:r>
        <w:rPr>
          <w:color w:val="12487E"/>
          <w:spacing w:val="-1"/>
        </w:rPr>
        <w:t xml:space="preserve"> </w:t>
      </w:r>
      <w:r>
        <w:rPr>
          <w:color w:val="12487E"/>
        </w:rPr>
        <w:t>with</w:t>
      </w:r>
      <w:r>
        <w:rPr>
          <w:color w:val="12487E"/>
          <w:spacing w:val="-1"/>
        </w:rPr>
        <w:t xml:space="preserve"> </w:t>
      </w:r>
      <w:r>
        <w:rPr>
          <w:color w:val="12487E"/>
        </w:rPr>
        <w:t>the KPI’s</w:t>
      </w:r>
      <w:r>
        <w:rPr>
          <w:color w:val="12487E"/>
          <w:spacing w:val="-1"/>
        </w:rPr>
        <w:t xml:space="preserve"> </w:t>
      </w:r>
      <w:r>
        <w:rPr>
          <w:color w:val="12487E"/>
        </w:rPr>
        <w:t>main</w:t>
      </w:r>
      <w:r>
        <w:rPr>
          <w:color w:val="12487E"/>
          <w:spacing w:val="-1"/>
        </w:rPr>
        <w:t xml:space="preserve"> </w:t>
      </w:r>
      <w:r>
        <w:rPr>
          <w:color w:val="12487E"/>
        </w:rPr>
        <w:t>disclosure</w:t>
      </w:r>
      <w:r>
        <w:rPr>
          <w:color w:val="12487E"/>
          <w:spacing w:val="-1"/>
        </w:rPr>
        <w:t xml:space="preserve"> </w:t>
      </w:r>
      <w:r>
        <w:rPr>
          <w:color w:val="12487E"/>
        </w:rPr>
        <w:t>requirements</w:t>
      </w:r>
      <w:r>
        <w:rPr>
          <w:color w:val="12487E"/>
          <w:spacing w:val="-1"/>
        </w:rPr>
        <w:t xml:space="preserve"> </w:t>
      </w:r>
      <w:r>
        <w:rPr>
          <w:color w:val="12487E"/>
        </w:rPr>
        <w:t>will</w:t>
      </w:r>
      <w:r>
        <w:rPr>
          <w:color w:val="12487E"/>
          <w:spacing w:val="-1"/>
        </w:rPr>
        <w:t xml:space="preserve"> </w:t>
      </w:r>
      <w:r>
        <w:rPr>
          <w:color w:val="12487E"/>
        </w:rPr>
        <w:t>be</w:t>
      </w:r>
      <w:r>
        <w:rPr>
          <w:color w:val="12487E"/>
          <w:spacing w:val="-1"/>
        </w:rPr>
        <w:t xml:space="preserve"> </w:t>
      </w:r>
      <w:r>
        <w:rPr>
          <w:color w:val="12487E"/>
        </w:rPr>
        <w:t>noted only</w:t>
      </w:r>
      <w:r>
        <w:rPr>
          <w:color w:val="12487E"/>
          <w:spacing w:val="-1"/>
        </w:rPr>
        <w:t xml:space="preserve"> </w:t>
      </w:r>
      <w:r>
        <w:rPr>
          <w:color w:val="12487E"/>
        </w:rPr>
        <w:t>if</w:t>
      </w:r>
      <w:r>
        <w:rPr>
          <w:color w:val="12487E"/>
          <w:spacing w:val="-1"/>
        </w:rPr>
        <w:t xml:space="preserve"> </w:t>
      </w:r>
      <w:r>
        <w:rPr>
          <w:color w:val="12487E"/>
        </w:rPr>
        <w:t>the</w:t>
      </w:r>
      <w:r>
        <w:rPr>
          <w:color w:val="12487E"/>
          <w:spacing w:val="-1"/>
        </w:rPr>
        <w:t xml:space="preserve"> </w:t>
      </w:r>
      <w:r>
        <w:rPr>
          <w:color w:val="12487E"/>
        </w:rPr>
        <w:t>company:</w:t>
      </w:r>
    </w:p>
    <w:p w14:paraId="730CE03C" w14:textId="77777777" w:rsidR="00973516" w:rsidRDefault="00000000">
      <w:pPr>
        <w:pStyle w:val="ListParagraph"/>
        <w:numPr>
          <w:ilvl w:val="0"/>
          <w:numId w:val="1"/>
        </w:numPr>
        <w:tabs>
          <w:tab w:val="left" w:pos="359"/>
        </w:tabs>
        <w:spacing w:line="229" w:lineRule="exact"/>
        <w:ind w:left="359" w:right="1394" w:hanging="359"/>
        <w:jc w:val="right"/>
        <w:rPr>
          <w:sz w:val="20"/>
        </w:rPr>
      </w:pPr>
      <w:r>
        <w:rPr>
          <w:color w:val="12487E"/>
          <w:sz w:val="20"/>
        </w:rPr>
        <w:t>Has</w:t>
      </w:r>
      <w:r>
        <w:rPr>
          <w:color w:val="12487E"/>
          <w:spacing w:val="-10"/>
          <w:sz w:val="20"/>
        </w:rPr>
        <w:t xml:space="preserve"> </w:t>
      </w:r>
      <w:r>
        <w:rPr>
          <w:color w:val="12487E"/>
          <w:sz w:val="20"/>
        </w:rPr>
        <w:t>disclosed</w:t>
      </w:r>
      <w:r>
        <w:rPr>
          <w:color w:val="12487E"/>
          <w:spacing w:val="-8"/>
          <w:sz w:val="20"/>
        </w:rPr>
        <w:t xml:space="preserve"> </w:t>
      </w:r>
      <w:r>
        <w:rPr>
          <w:color w:val="12487E"/>
          <w:sz w:val="20"/>
        </w:rPr>
        <w:t>all</w:t>
      </w:r>
      <w:r>
        <w:rPr>
          <w:color w:val="12487E"/>
          <w:spacing w:val="-11"/>
          <w:sz w:val="20"/>
        </w:rPr>
        <w:t xml:space="preserve"> </w:t>
      </w:r>
      <w:r>
        <w:rPr>
          <w:color w:val="12487E"/>
          <w:sz w:val="20"/>
        </w:rPr>
        <w:t>variations</w:t>
      </w:r>
      <w:r>
        <w:rPr>
          <w:color w:val="12487E"/>
          <w:spacing w:val="-6"/>
          <w:sz w:val="20"/>
        </w:rPr>
        <w:t xml:space="preserve"> </w:t>
      </w:r>
      <w:r>
        <w:rPr>
          <w:color w:val="12487E"/>
          <w:sz w:val="20"/>
        </w:rPr>
        <w:t>of</w:t>
      </w:r>
      <w:r>
        <w:rPr>
          <w:color w:val="12487E"/>
          <w:spacing w:val="-8"/>
          <w:sz w:val="20"/>
        </w:rPr>
        <w:t xml:space="preserve"> </w:t>
      </w:r>
      <w:r>
        <w:rPr>
          <w:color w:val="12487E"/>
          <w:sz w:val="20"/>
        </w:rPr>
        <w:t>the</w:t>
      </w:r>
      <w:r>
        <w:rPr>
          <w:color w:val="12487E"/>
          <w:spacing w:val="-8"/>
          <w:sz w:val="20"/>
        </w:rPr>
        <w:t xml:space="preserve"> </w:t>
      </w:r>
      <w:r>
        <w:rPr>
          <w:color w:val="12487E"/>
          <w:sz w:val="20"/>
        </w:rPr>
        <w:t>KPIs</w:t>
      </w:r>
      <w:r>
        <w:rPr>
          <w:color w:val="12487E"/>
          <w:spacing w:val="-10"/>
          <w:sz w:val="20"/>
        </w:rPr>
        <w:t xml:space="preserve"> </w:t>
      </w:r>
      <w:r>
        <w:rPr>
          <w:color w:val="12487E"/>
          <w:sz w:val="20"/>
        </w:rPr>
        <w:t>-</w:t>
      </w:r>
      <w:r>
        <w:rPr>
          <w:color w:val="12487E"/>
          <w:spacing w:val="-9"/>
          <w:sz w:val="20"/>
        </w:rPr>
        <w:t xml:space="preserve"> </w:t>
      </w:r>
      <w:r>
        <w:rPr>
          <w:color w:val="12487E"/>
          <w:sz w:val="20"/>
        </w:rPr>
        <w:t>i.e.</w:t>
      </w:r>
      <w:r>
        <w:rPr>
          <w:color w:val="12487E"/>
          <w:spacing w:val="-8"/>
          <w:sz w:val="20"/>
        </w:rPr>
        <w:t xml:space="preserve"> </w:t>
      </w:r>
      <w:r>
        <w:rPr>
          <w:color w:val="12487E"/>
          <w:sz w:val="20"/>
        </w:rPr>
        <w:t>a)</w:t>
      </w:r>
      <w:r>
        <w:rPr>
          <w:color w:val="12487E"/>
          <w:spacing w:val="-10"/>
          <w:sz w:val="20"/>
        </w:rPr>
        <w:t xml:space="preserve"> </w:t>
      </w:r>
      <w:r>
        <w:rPr>
          <w:color w:val="12487E"/>
          <w:sz w:val="20"/>
        </w:rPr>
        <w:t>both</w:t>
      </w:r>
      <w:r>
        <w:rPr>
          <w:color w:val="12487E"/>
          <w:spacing w:val="-8"/>
          <w:sz w:val="20"/>
        </w:rPr>
        <w:t xml:space="preserve"> </w:t>
      </w:r>
      <w:r>
        <w:rPr>
          <w:color w:val="12487E"/>
          <w:sz w:val="20"/>
        </w:rPr>
        <w:t>NIY</w:t>
      </w:r>
      <w:r>
        <w:rPr>
          <w:color w:val="12487E"/>
          <w:spacing w:val="-10"/>
          <w:sz w:val="20"/>
        </w:rPr>
        <w:t xml:space="preserve"> </w:t>
      </w:r>
      <w:r>
        <w:rPr>
          <w:color w:val="12487E"/>
          <w:sz w:val="20"/>
        </w:rPr>
        <w:t>and</w:t>
      </w:r>
      <w:r>
        <w:rPr>
          <w:color w:val="12487E"/>
          <w:spacing w:val="-8"/>
          <w:sz w:val="20"/>
        </w:rPr>
        <w:t xml:space="preserve"> </w:t>
      </w:r>
      <w:r>
        <w:rPr>
          <w:color w:val="12487E"/>
          <w:sz w:val="20"/>
        </w:rPr>
        <w:t>topped-up</w:t>
      </w:r>
      <w:r>
        <w:rPr>
          <w:color w:val="12487E"/>
          <w:spacing w:val="-10"/>
          <w:sz w:val="20"/>
        </w:rPr>
        <w:t xml:space="preserve"> </w:t>
      </w:r>
      <w:r>
        <w:rPr>
          <w:color w:val="12487E"/>
          <w:sz w:val="20"/>
        </w:rPr>
        <w:t>NIY;</w:t>
      </w:r>
      <w:r>
        <w:rPr>
          <w:color w:val="12487E"/>
          <w:spacing w:val="-8"/>
          <w:sz w:val="20"/>
        </w:rPr>
        <w:t xml:space="preserve"> </w:t>
      </w:r>
      <w:r>
        <w:rPr>
          <w:color w:val="12487E"/>
          <w:spacing w:val="-5"/>
          <w:sz w:val="20"/>
        </w:rPr>
        <w:t>and</w:t>
      </w:r>
    </w:p>
    <w:p w14:paraId="50035F33" w14:textId="77777777" w:rsidR="00973516" w:rsidRDefault="00000000">
      <w:pPr>
        <w:pStyle w:val="BodyText"/>
        <w:spacing w:before="58"/>
        <w:ind w:right="1312"/>
        <w:jc w:val="right"/>
      </w:pPr>
      <w:r>
        <w:rPr>
          <w:color w:val="12487E"/>
        </w:rPr>
        <w:t>b)</w:t>
      </w:r>
      <w:r>
        <w:rPr>
          <w:color w:val="12487E"/>
          <w:spacing w:val="-8"/>
        </w:rPr>
        <w:t xml:space="preserve"> </w:t>
      </w:r>
      <w:r>
        <w:rPr>
          <w:color w:val="12487E"/>
        </w:rPr>
        <w:t>both</w:t>
      </w:r>
      <w:r>
        <w:rPr>
          <w:color w:val="12487E"/>
          <w:spacing w:val="-5"/>
        </w:rPr>
        <w:t xml:space="preserve"> </w:t>
      </w:r>
      <w:r>
        <w:rPr>
          <w:color w:val="12487E"/>
        </w:rPr>
        <w:t>CR</w:t>
      </w:r>
      <w:r>
        <w:rPr>
          <w:color w:val="12487E"/>
          <w:spacing w:val="-8"/>
        </w:rPr>
        <w:t xml:space="preserve"> </w:t>
      </w:r>
      <w:r>
        <w:rPr>
          <w:color w:val="12487E"/>
        </w:rPr>
        <w:t>including</w:t>
      </w:r>
      <w:r>
        <w:rPr>
          <w:color w:val="12487E"/>
          <w:spacing w:val="-5"/>
        </w:rPr>
        <w:t xml:space="preserve"> </w:t>
      </w:r>
      <w:r>
        <w:rPr>
          <w:color w:val="12487E"/>
        </w:rPr>
        <w:t>direct</w:t>
      </w:r>
      <w:r>
        <w:rPr>
          <w:color w:val="12487E"/>
          <w:spacing w:val="-10"/>
        </w:rPr>
        <w:t xml:space="preserve"> </w:t>
      </w:r>
      <w:r>
        <w:rPr>
          <w:color w:val="12487E"/>
        </w:rPr>
        <w:t>vacancy</w:t>
      </w:r>
      <w:r>
        <w:rPr>
          <w:color w:val="12487E"/>
          <w:spacing w:val="-6"/>
        </w:rPr>
        <w:t xml:space="preserve"> </w:t>
      </w:r>
      <w:r>
        <w:rPr>
          <w:color w:val="12487E"/>
        </w:rPr>
        <w:t>costs</w:t>
      </w:r>
      <w:r>
        <w:rPr>
          <w:color w:val="12487E"/>
          <w:spacing w:val="-7"/>
        </w:rPr>
        <w:t xml:space="preserve"> </w:t>
      </w:r>
      <w:r>
        <w:rPr>
          <w:color w:val="12487E"/>
        </w:rPr>
        <w:t>and</w:t>
      </w:r>
      <w:r>
        <w:rPr>
          <w:color w:val="12487E"/>
          <w:spacing w:val="-5"/>
        </w:rPr>
        <w:t xml:space="preserve"> </w:t>
      </w:r>
      <w:r>
        <w:rPr>
          <w:color w:val="12487E"/>
        </w:rPr>
        <w:t>CR</w:t>
      </w:r>
      <w:r>
        <w:rPr>
          <w:color w:val="12487E"/>
          <w:spacing w:val="-10"/>
        </w:rPr>
        <w:t xml:space="preserve"> </w:t>
      </w:r>
      <w:r>
        <w:rPr>
          <w:color w:val="12487E"/>
        </w:rPr>
        <w:t>excluding</w:t>
      </w:r>
      <w:r>
        <w:rPr>
          <w:color w:val="12487E"/>
          <w:spacing w:val="-5"/>
        </w:rPr>
        <w:t xml:space="preserve"> </w:t>
      </w:r>
      <w:r>
        <w:rPr>
          <w:color w:val="12487E"/>
        </w:rPr>
        <w:t>direct</w:t>
      </w:r>
      <w:r>
        <w:rPr>
          <w:color w:val="12487E"/>
          <w:spacing w:val="-7"/>
        </w:rPr>
        <w:t xml:space="preserve"> </w:t>
      </w:r>
      <w:r>
        <w:rPr>
          <w:color w:val="12487E"/>
        </w:rPr>
        <w:t>vacancy</w:t>
      </w:r>
      <w:r>
        <w:rPr>
          <w:color w:val="12487E"/>
          <w:spacing w:val="-8"/>
        </w:rPr>
        <w:t xml:space="preserve"> </w:t>
      </w:r>
      <w:r>
        <w:rPr>
          <w:color w:val="12487E"/>
          <w:spacing w:val="-2"/>
        </w:rPr>
        <w:t>costs</w:t>
      </w:r>
    </w:p>
    <w:p w14:paraId="2C67F5AE" w14:textId="77777777" w:rsidR="00973516" w:rsidRDefault="00000000">
      <w:pPr>
        <w:pStyle w:val="ListParagraph"/>
        <w:numPr>
          <w:ilvl w:val="0"/>
          <w:numId w:val="1"/>
        </w:numPr>
        <w:tabs>
          <w:tab w:val="left" w:pos="1180"/>
        </w:tabs>
        <w:spacing w:before="58" w:line="326" w:lineRule="auto"/>
        <w:ind w:left="1180" w:right="155"/>
        <w:rPr>
          <w:sz w:val="20"/>
        </w:rPr>
      </w:pPr>
      <w:r>
        <w:rPr>
          <w:color w:val="12487E"/>
          <w:w w:val="105"/>
          <w:sz w:val="20"/>
        </w:rPr>
        <w:t>Has</w:t>
      </w:r>
      <w:r>
        <w:rPr>
          <w:color w:val="12487E"/>
          <w:spacing w:val="13"/>
          <w:w w:val="105"/>
          <w:sz w:val="20"/>
        </w:rPr>
        <w:t xml:space="preserve"> </w:t>
      </w:r>
      <w:r>
        <w:rPr>
          <w:color w:val="12487E"/>
          <w:w w:val="105"/>
          <w:sz w:val="20"/>
        </w:rPr>
        <w:t>disclosed</w:t>
      </w:r>
      <w:r>
        <w:rPr>
          <w:color w:val="12487E"/>
          <w:spacing w:val="14"/>
          <w:w w:val="105"/>
          <w:sz w:val="20"/>
        </w:rPr>
        <w:t xml:space="preserve"> </w:t>
      </w:r>
      <w:r>
        <w:rPr>
          <w:color w:val="12487E"/>
          <w:w w:val="105"/>
          <w:sz w:val="20"/>
        </w:rPr>
        <w:t>the</w:t>
      </w:r>
      <w:r>
        <w:rPr>
          <w:color w:val="12487E"/>
          <w:spacing w:val="11"/>
          <w:w w:val="105"/>
          <w:sz w:val="20"/>
        </w:rPr>
        <w:t xml:space="preserve"> </w:t>
      </w:r>
      <w:r>
        <w:rPr>
          <w:color w:val="12487E"/>
          <w:w w:val="105"/>
          <w:sz w:val="20"/>
        </w:rPr>
        <w:t>underlying</w:t>
      </w:r>
      <w:r>
        <w:rPr>
          <w:color w:val="12487E"/>
          <w:spacing w:val="14"/>
          <w:w w:val="105"/>
          <w:sz w:val="20"/>
        </w:rPr>
        <w:t xml:space="preserve"> </w:t>
      </w:r>
      <w:r>
        <w:rPr>
          <w:color w:val="12487E"/>
          <w:w w:val="105"/>
          <w:sz w:val="20"/>
        </w:rPr>
        <w:t>calculation</w:t>
      </w:r>
      <w:r>
        <w:rPr>
          <w:color w:val="12487E"/>
          <w:spacing w:val="14"/>
          <w:w w:val="105"/>
          <w:sz w:val="20"/>
        </w:rPr>
        <w:t xml:space="preserve"> </w:t>
      </w:r>
      <w:r>
        <w:rPr>
          <w:color w:val="12487E"/>
          <w:w w:val="105"/>
          <w:sz w:val="20"/>
        </w:rPr>
        <w:t>for</w:t>
      </w:r>
      <w:r>
        <w:rPr>
          <w:color w:val="12487E"/>
          <w:spacing w:val="12"/>
          <w:w w:val="105"/>
          <w:sz w:val="20"/>
        </w:rPr>
        <w:t xml:space="preserve"> </w:t>
      </w:r>
      <w:r>
        <w:rPr>
          <w:color w:val="12487E"/>
          <w:w w:val="105"/>
          <w:sz w:val="20"/>
        </w:rPr>
        <w:t>each</w:t>
      </w:r>
      <w:r>
        <w:rPr>
          <w:color w:val="12487E"/>
          <w:spacing w:val="14"/>
          <w:w w:val="105"/>
          <w:sz w:val="20"/>
        </w:rPr>
        <w:t xml:space="preserve"> </w:t>
      </w:r>
      <w:r>
        <w:rPr>
          <w:color w:val="12487E"/>
          <w:w w:val="105"/>
          <w:sz w:val="20"/>
        </w:rPr>
        <w:t>KPI’s</w:t>
      </w:r>
      <w:r>
        <w:rPr>
          <w:color w:val="12487E"/>
          <w:spacing w:val="13"/>
          <w:w w:val="105"/>
          <w:sz w:val="20"/>
        </w:rPr>
        <w:t xml:space="preserve"> </w:t>
      </w:r>
      <w:r>
        <w:rPr>
          <w:color w:val="12487E"/>
          <w:w w:val="105"/>
          <w:sz w:val="20"/>
        </w:rPr>
        <w:t>variation</w:t>
      </w:r>
      <w:r>
        <w:rPr>
          <w:color w:val="12487E"/>
          <w:spacing w:val="14"/>
          <w:w w:val="105"/>
          <w:sz w:val="20"/>
        </w:rPr>
        <w:t xml:space="preserve"> </w:t>
      </w:r>
      <w:r>
        <w:rPr>
          <w:color w:val="12487E"/>
          <w:w w:val="105"/>
          <w:sz w:val="20"/>
        </w:rPr>
        <w:t>(points</w:t>
      </w:r>
      <w:r>
        <w:rPr>
          <w:color w:val="12487E"/>
          <w:spacing w:val="13"/>
          <w:w w:val="105"/>
          <w:sz w:val="20"/>
        </w:rPr>
        <w:t xml:space="preserve"> </w:t>
      </w:r>
      <w:r>
        <w:rPr>
          <w:color w:val="12487E"/>
          <w:w w:val="105"/>
          <w:sz w:val="20"/>
        </w:rPr>
        <w:t>a</w:t>
      </w:r>
      <w:r>
        <w:rPr>
          <w:color w:val="12487E"/>
          <w:spacing w:val="14"/>
          <w:w w:val="105"/>
          <w:sz w:val="20"/>
        </w:rPr>
        <w:t xml:space="preserve"> </w:t>
      </w:r>
      <w:r>
        <w:rPr>
          <w:color w:val="12487E"/>
          <w:w w:val="105"/>
          <w:sz w:val="20"/>
        </w:rPr>
        <w:t>and</w:t>
      </w:r>
      <w:r>
        <w:rPr>
          <w:color w:val="12487E"/>
          <w:spacing w:val="14"/>
          <w:w w:val="105"/>
          <w:sz w:val="20"/>
        </w:rPr>
        <w:t xml:space="preserve"> </w:t>
      </w:r>
      <w:r>
        <w:rPr>
          <w:color w:val="12487E"/>
          <w:w w:val="105"/>
          <w:sz w:val="20"/>
        </w:rPr>
        <w:t>b</w:t>
      </w:r>
      <w:r>
        <w:rPr>
          <w:color w:val="12487E"/>
          <w:spacing w:val="11"/>
          <w:w w:val="105"/>
          <w:sz w:val="20"/>
        </w:rPr>
        <w:t xml:space="preserve"> </w:t>
      </w:r>
      <w:r>
        <w:rPr>
          <w:color w:val="12487E"/>
          <w:w w:val="105"/>
          <w:sz w:val="20"/>
        </w:rPr>
        <w:t>above) and</w:t>
      </w:r>
      <w:r>
        <w:rPr>
          <w:color w:val="12487E"/>
          <w:spacing w:val="-13"/>
          <w:w w:val="105"/>
          <w:sz w:val="20"/>
        </w:rPr>
        <w:t xml:space="preserve"> </w:t>
      </w:r>
      <w:r>
        <w:rPr>
          <w:color w:val="12487E"/>
          <w:w w:val="105"/>
          <w:sz w:val="20"/>
        </w:rPr>
        <w:t>with</w:t>
      </w:r>
      <w:r>
        <w:rPr>
          <w:color w:val="12487E"/>
          <w:spacing w:val="-13"/>
          <w:w w:val="105"/>
          <w:sz w:val="20"/>
        </w:rPr>
        <w:t xml:space="preserve"> </w:t>
      </w:r>
      <w:r>
        <w:rPr>
          <w:color w:val="12487E"/>
          <w:w w:val="105"/>
          <w:sz w:val="20"/>
        </w:rPr>
        <w:t>no</w:t>
      </w:r>
      <w:r>
        <w:rPr>
          <w:color w:val="12487E"/>
          <w:spacing w:val="-14"/>
          <w:w w:val="105"/>
          <w:sz w:val="20"/>
        </w:rPr>
        <w:t xml:space="preserve"> </w:t>
      </w:r>
      <w:r>
        <w:rPr>
          <w:color w:val="12487E"/>
          <w:w w:val="105"/>
          <w:sz w:val="20"/>
        </w:rPr>
        <w:t>exceptions</w:t>
      </w:r>
      <w:r>
        <w:rPr>
          <w:color w:val="12487E"/>
          <w:spacing w:val="-13"/>
          <w:w w:val="105"/>
          <w:sz w:val="20"/>
        </w:rPr>
        <w:t xml:space="preserve"> </w:t>
      </w:r>
      <w:r>
        <w:rPr>
          <w:color w:val="12487E"/>
          <w:w w:val="105"/>
          <w:sz w:val="20"/>
        </w:rPr>
        <w:t>(i.e.</w:t>
      </w:r>
      <w:r>
        <w:rPr>
          <w:color w:val="12487E"/>
          <w:spacing w:val="-15"/>
          <w:w w:val="105"/>
          <w:sz w:val="20"/>
        </w:rPr>
        <w:t xml:space="preserve"> </w:t>
      </w:r>
      <w:r>
        <w:rPr>
          <w:color w:val="12487E"/>
          <w:w w:val="105"/>
          <w:sz w:val="20"/>
        </w:rPr>
        <w:t>no</w:t>
      </w:r>
      <w:r>
        <w:rPr>
          <w:color w:val="12487E"/>
          <w:spacing w:val="-14"/>
          <w:w w:val="105"/>
          <w:sz w:val="20"/>
        </w:rPr>
        <w:t xml:space="preserve"> </w:t>
      </w:r>
      <w:r>
        <w:rPr>
          <w:color w:val="12487E"/>
          <w:w w:val="105"/>
          <w:sz w:val="20"/>
        </w:rPr>
        <w:t>partial</w:t>
      </w:r>
      <w:r>
        <w:rPr>
          <w:color w:val="12487E"/>
          <w:spacing w:val="-13"/>
          <w:w w:val="105"/>
          <w:sz w:val="20"/>
        </w:rPr>
        <w:t xml:space="preserve"> </w:t>
      </w:r>
      <w:r>
        <w:rPr>
          <w:color w:val="12487E"/>
          <w:w w:val="105"/>
          <w:sz w:val="20"/>
        </w:rPr>
        <w:t>compliance</w:t>
      </w:r>
      <w:r>
        <w:rPr>
          <w:color w:val="12487E"/>
          <w:spacing w:val="-13"/>
          <w:w w:val="105"/>
          <w:sz w:val="20"/>
        </w:rPr>
        <w:t xml:space="preserve"> </w:t>
      </w:r>
      <w:r>
        <w:rPr>
          <w:color w:val="12487E"/>
          <w:w w:val="105"/>
          <w:sz w:val="20"/>
        </w:rPr>
        <w:t>with</w:t>
      </w:r>
      <w:r>
        <w:rPr>
          <w:color w:val="12487E"/>
          <w:spacing w:val="-15"/>
          <w:w w:val="105"/>
          <w:sz w:val="20"/>
        </w:rPr>
        <w:t xml:space="preserve"> </w:t>
      </w:r>
      <w:r>
        <w:rPr>
          <w:color w:val="12487E"/>
          <w:w w:val="105"/>
          <w:sz w:val="20"/>
        </w:rPr>
        <w:t>the</w:t>
      </w:r>
      <w:r>
        <w:rPr>
          <w:color w:val="12487E"/>
          <w:spacing w:val="-12"/>
          <w:w w:val="105"/>
          <w:sz w:val="20"/>
        </w:rPr>
        <w:t xml:space="preserve"> </w:t>
      </w:r>
      <w:r>
        <w:rPr>
          <w:color w:val="12487E"/>
          <w:w w:val="105"/>
          <w:sz w:val="20"/>
        </w:rPr>
        <w:t>requirements</w:t>
      </w:r>
      <w:r>
        <w:rPr>
          <w:color w:val="12487E"/>
          <w:spacing w:val="-13"/>
          <w:w w:val="105"/>
          <w:sz w:val="20"/>
        </w:rPr>
        <w:t xml:space="preserve"> </w:t>
      </w:r>
      <w:r>
        <w:rPr>
          <w:color w:val="12487E"/>
          <w:w w:val="105"/>
          <w:sz w:val="20"/>
        </w:rPr>
        <w:t>will</w:t>
      </w:r>
      <w:r>
        <w:rPr>
          <w:color w:val="12487E"/>
          <w:spacing w:val="-13"/>
          <w:w w:val="105"/>
          <w:sz w:val="20"/>
        </w:rPr>
        <w:t xml:space="preserve"> </w:t>
      </w:r>
      <w:r>
        <w:rPr>
          <w:color w:val="12487E"/>
          <w:w w:val="105"/>
          <w:sz w:val="20"/>
        </w:rPr>
        <w:t>be</w:t>
      </w:r>
      <w:r>
        <w:rPr>
          <w:color w:val="12487E"/>
          <w:spacing w:val="-13"/>
          <w:w w:val="105"/>
          <w:sz w:val="20"/>
        </w:rPr>
        <w:t xml:space="preserve"> </w:t>
      </w:r>
      <w:r>
        <w:rPr>
          <w:color w:val="12487E"/>
          <w:w w:val="105"/>
          <w:sz w:val="20"/>
        </w:rPr>
        <w:t>permitted)</w:t>
      </w:r>
    </w:p>
    <w:p w14:paraId="2B48D8FF" w14:textId="77777777" w:rsidR="00973516" w:rsidRDefault="00000000">
      <w:pPr>
        <w:pStyle w:val="ListParagraph"/>
        <w:numPr>
          <w:ilvl w:val="0"/>
          <w:numId w:val="1"/>
        </w:numPr>
        <w:tabs>
          <w:tab w:val="left" w:pos="1179"/>
        </w:tabs>
        <w:spacing w:line="226" w:lineRule="exact"/>
        <w:ind w:hanging="359"/>
        <w:rPr>
          <w:sz w:val="20"/>
        </w:rPr>
      </w:pPr>
      <w:r>
        <w:rPr>
          <w:color w:val="12487E"/>
          <w:sz w:val="20"/>
        </w:rPr>
        <w:t>If</w:t>
      </w:r>
      <w:r>
        <w:rPr>
          <w:color w:val="12487E"/>
          <w:spacing w:val="3"/>
          <w:sz w:val="20"/>
        </w:rPr>
        <w:t xml:space="preserve"> </w:t>
      </w:r>
      <w:r>
        <w:rPr>
          <w:color w:val="12487E"/>
          <w:sz w:val="20"/>
        </w:rPr>
        <w:t>any</w:t>
      </w:r>
      <w:r>
        <w:rPr>
          <w:color w:val="12487E"/>
          <w:spacing w:val="2"/>
          <w:sz w:val="20"/>
        </w:rPr>
        <w:t xml:space="preserve"> </w:t>
      </w:r>
      <w:r>
        <w:rPr>
          <w:color w:val="12487E"/>
          <w:sz w:val="20"/>
        </w:rPr>
        <w:t>of</w:t>
      </w:r>
      <w:r>
        <w:rPr>
          <w:color w:val="12487E"/>
          <w:spacing w:val="3"/>
          <w:sz w:val="20"/>
        </w:rPr>
        <w:t xml:space="preserve"> </w:t>
      </w:r>
      <w:r>
        <w:rPr>
          <w:color w:val="12487E"/>
          <w:sz w:val="20"/>
        </w:rPr>
        <w:t>the above</w:t>
      </w:r>
      <w:r>
        <w:rPr>
          <w:color w:val="12487E"/>
          <w:spacing w:val="3"/>
          <w:sz w:val="20"/>
        </w:rPr>
        <w:t xml:space="preserve"> </w:t>
      </w:r>
      <w:r>
        <w:rPr>
          <w:color w:val="12487E"/>
          <w:sz w:val="20"/>
        </w:rPr>
        <w:t>conditions</w:t>
      </w:r>
      <w:r>
        <w:rPr>
          <w:color w:val="12487E"/>
          <w:spacing w:val="2"/>
          <w:sz w:val="20"/>
        </w:rPr>
        <w:t xml:space="preserve"> </w:t>
      </w:r>
      <w:r>
        <w:rPr>
          <w:color w:val="12487E"/>
          <w:sz w:val="20"/>
        </w:rPr>
        <w:t>is</w:t>
      </w:r>
      <w:r>
        <w:rPr>
          <w:color w:val="12487E"/>
          <w:spacing w:val="2"/>
          <w:sz w:val="20"/>
        </w:rPr>
        <w:t xml:space="preserve"> </w:t>
      </w:r>
      <w:r>
        <w:rPr>
          <w:color w:val="12487E"/>
          <w:sz w:val="20"/>
        </w:rPr>
        <w:t>not</w:t>
      </w:r>
      <w:r>
        <w:rPr>
          <w:color w:val="12487E"/>
          <w:spacing w:val="2"/>
          <w:sz w:val="20"/>
        </w:rPr>
        <w:t xml:space="preserve"> </w:t>
      </w:r>
      <w:r>
        <w:rPr>
          <w:color w:val="12487E"/>
          <w:sz w:val="20"/>
        </w:rPr>
        <w:t>met,</w:t>
      </w:r>
      <w:r>
        <w:rPr>
          <w:color w:val="12487E"/>
          <w:spacing w:val="3"/>
          <w:sz w:val="20"/>
        </w:rPr>
        <w:t xml:space="preserve"> </w:t>
      </w:r>
      <w:r>
        <w:rPr>
          <w:color w:val="12487E"/>
          <w:sz w:val="20"/>
        </w:rPr>
        <w:t>then</w:t>
      </w:r>
      <w:r>
        <w:rPr>
          <w:color w:val="12487E"/>
          <w:spacing w:val="4"/>
          <w:sz w:val="20"/>
        </w:rPr>
        <w:t xml:space="preserve"> </w:t>
      </w:r>
      <w:r>
        <w:rPr>
          <w:color w:val="12487E"/>
          <w:sz w:val="20"/>
        </w:rPr>
        <w:t>zero/joint-scoring</w:t>
      </w:r>
      <w:r>
        <w:rPr>
          <w:color w:val="12487E"/>
          <w:spacing w:val="3"/>
          <w:sz w:val="20"/>
        </w:rPr>
        <w:t xml:space="preserve"> </w:t>
      </w:r>
      <w:r>
        <w:rPr>
          <w:color w:val="12487E"/>
          <w:sz w:val="20"/>
        </w:rPr>
        <w:t>policy</w:t>
      </w:r>
      <w:r>
        <w:rPr>
          <w:color w:val="12487E"/>
          <w:spacing w:val="2"/>
          <w:sz w:val="20"/>
        </w:rPr>
        <w:t xml:space="preserve"> </w:t>
      </w:r>
      <w:r>
        <w:rPr>
          <w:color w:val="12487E"/>
          <w:sz w:val="20"/>
        </w:rPr>
        <w:t>applies</w:t>
      </w:r>
      <w:r>
        <w:rPr>
          <w:color w:val="12487E"/>
          <w:spacing w:val="2"/>
          <w:sz w:val="20"/>
        </w:rPr>
        <w:t xml:space="preserve"> </w:t>
      </w:r>
      <w:r>
        <w:rPr>
          <w:color w:val="12487E"/>
          <w:sz w:val="20"/>
        </w:rPr>
        <w:t>-</w:t>
      </w:r>
      <w:r>
        <w:rPr>
          <w:color w:val="12487E"/>
          <w:spacing w:val="2"/>
          <w:sz w:val="20"/>
        </w:rPr>
        <w:t xml:space="preserve"> </w:t>
      </w:r>
      <w:r>
        <w:rPr>
          <w:color w:val="12487E"/>
          <w:sz w:val="20"/>
        </w:rPr>
        <w:t>i.e.</w:t>
      </w:r>
      <w:r>
        <w:rPr>
          <w:color w:val="12487E"/>
          <w:spacing w:val="3"/>
          <w:sz w:val="20"/>
        </w:rPr>
        <w:t xml:space="preserve"> </w:t>
      </w:r>
      <w:r>
        <w:rPr>
          <w:color w:val="12487E"/>
          <w:sz w:val="20"/>
        </w:rPr>
        <w:t>zero</w:t>
      </w:r>
      <w:r>
        <w:rPr>
          <w:color w:val="12487E"/>
          <w:spacing w:val="1"/>
          <w:sz w:val="20"/>
        </w:rPr>
        <w:t xml:space="preserve"> </w:t>
      </w:r>
      <w:r>
        <w:rPr>
          <w:color w:val="12487E"/>
          <w:spacing w:val="-4"/>
          <w:sz w:val="20"/>
        </w:rPr>
        <w:t>pts.</w:t>
      </w:r>
    </w:p>
    <w:sectPr w:rsidR="00973516">
      <w:pgSz w:w="11910" w:h="16840"/>
      <w:pgMar w:top="1740" w:right="1280" w:bottom="980" w:left="980" w:header="479"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FBBC" w14:textId="77777777" w:rsidR="00477028" w:rsidRDefault="00477028">
      <w:r>
        <w:separator/>
      </w:r>
    </w:p>
  </w:endnote>
  <w:endnote w:type="continuationSeparator" w:id="0">
    <w:p w14:paraId="0790ECDF" w14:textId="77777777" w:rsidR="00477028" w:rsidRDefault="004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98C1" w14:textId="77777777" w:rsidR="00973516" w:rsidRDefault="00000000">
    <w:pPr>
      <w:pStyle w:val="BodyText"/>
      <w:spacing w:line="14" w:lineRule="auto"/>
    </w:pPr>
    <w:r>
      <w:rPr>
        <w:noProof/>
      </w:rPr>
      <mc:AlternateContent>
        <mc:Choice Requires="wps">
          <w:drawing>
            <wp:anchor distT="0" distB="0" distL="0" distR="0" simplePos="0" relativeHeight="487383552" behindDoc="1" locked="0" layoutInCell="1" allowOverlap="1" wp14:anchorId="711626E8" wp14:editId="79DF781B">
              <wp:simplePos x="0" y="0"/>
              <wp:positionH relativeFrom="page">
                <wp:posOffset>3660140</wp:posOffset>
              </wp:positionH>
              <wp:positionV relativeFrom="page">
                <wp:posOffset>10056900</wp:posOffset>
              </wp:positionV>
              <wp:extent cx="241935" cy="1905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0500"/>
                      </a:xfrm>
                      <a:prstGeom prst="rect">
                        <a:avLst/>
                      </a:prstGeom>
                    </wps:spPr>
                    <wps:txbx>
                      <w:txbxContent>
                        <w:p w14:paraId="5DB46570" w14:textId="77777777" w:rsidR="00973516" w:rsidRDefault="00000000">
                          <w:pPr>
                            <w:spacing w:before="42"/>
                            <w:ind w:left="20"/>
                            <w:rPr>
                              <w:sz w:val="18"/>
                            </w:rPr>
                          </w:pPr>
                          <w:r>
                            <w:rPr>
                              <w:w w:val="110"/>
                              <w:sz w:val="18"/>
                            </w:rPr>
                            <w:t>-</w:t>
                          </w:r>
                          <w:r>
                            <w:rPr>
                              <w:spacing w:val="-10"/>
                              <w:w w:val="110"/>
                              <w:sz w:val="18"/>
                            </w:rPr>
                            <w:t xml:space="preserve"> </w:t>
                          </w:r>
                          <w:r>
                            <w:rPr>
                              <w:color w:val="12487E"/>
                              <w:w w:val="110"/>
                              <w:sz w:val="18"/>
                            </w:rPr>
                            <w:fldChar w:fldCharType="begin"/>
                          </w:r>
                          <w:r>
                            <w:rPr>
                              <w:color w:val="12487E"/>
                              <w:w w:val="110"/>
                              <w:sz w:val="18"/>
                            </w:rPr>
                            <w:instrText xml:space="preserve"> PAGE </w:instrText>
                          </w:r>
                          <w:r>
                            <w:rPr>
                              <w:color w:val="12487E"/>
                              <w:w w:val="110"/>
                              <w:sz w:val="18"/>
                            </w:rPr>
                            <w:fldChar w:fldCharType="separate"/>
                          </w:r>
                          <w:r>
                            <w:rPr>
                              <w:color w:val="12487E"/>
                              <w:w w:val="110"/>
                              <w:sz w:val="18"/>
                            </w:rPr>
                            <w:t>2</w:t>
                          </w:r>
                          <w:r>
                            <w:rPr>
                              <w:color w:val="12487E"/>
                              <w:w w:val="110"/>
                              <w:sz w:val="18"/>
                            </w:rPr>
                            <w:fldChar w:fldCharType="end"/>
                          </w:r>
                          <w:r>
                            <w:rPr>
                              <w:color w:val="12487E"/>
                              <w:spacing w:val="-9"/>
                              <w:w w:val="110"/>
                              <w:sz w:val="18"/>
                            </w:rPr>
                            <w:t xml:space="preserve"> </w:t>
                          </w:r>
                          <w:r>
                            <w:rPr>
                              <w:color w:val="12487E"/>
                              <w:spacing w:val="-10"/>
                              <w:w w:val="110"/>
                              <w:sz w:val="18"/>
                            </w:rPr>
                            <w:t>-</w:t>
                          </w:r>
                        </w:p>
                      </w:txbxContent>
                    </wps:txbx>
                    <wps:bodyPr wrap="square" lIns="0" tIns="0" rIns="0" bIns="0" rtlCol="0">
                      <a:noAutofit/>
                    </wps:bodyPr>
                  </wps:wsp>
                </a:graphicData>
              </a:graphic>
            </wp:anchor>
          </w:drawing>
        </mc:Choice>
        <mc:Fallback>
          <w:pict>
            <v:shapetype w14:anchorId="711626E8" id="_x0000_t202" coordsize="21600,21600" o:spt="202" path="m,l,21600r21600,l21600,xe">
              <v:stroke joinstyle="miter"/>
              <v:path gradientshapeok="t" o:connecttype="rect"/>
            </v:shapetype>
            <v:shape id="Textbox 2" o:spid="_x0000_s1026" type="#_x0000_t202" style="position:absolute;margin-left:288.2pt;margin-top:791.9pt;width:19.05pt;height:1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" filled="f" stroked="f">
              <v:textbox inset="0,0,0,0">
                <w:txbxContent>
                  <w:p w14:paraId="5DB46570" w14:textId="77777777" w:rsidR="00973516" w:rsidRDefault="00000000">
                    <w:pPr>
                      <w:spacing w:before="42"/>
                      <w:ind w:left="20"/>
                      <w:rPr>
                        <w:sz w:val="18"/>
                      </w:rPr>
                    </w:pPr>
                    <w:r>
                      <w:rPr>
                        <w:w w:val="110"/>
                        <w:sz w:val="18"/>
                      </w:rPr>
                      <w:t>-</w:t>
                    </w:r>
                    <w:r>
                      <w:rPr>
                        <w:spacing w:val="-10"/>
                        <w:w w:val="110"/>
                        <w:sz w:val="18"/>
                      </w:rPr>
                      <w:t xml:space="preserve"> </w:t>
                    </w:r>
                    <w:r>
                      <w:rPr>
                        <w:color w:val="12487E"/>
                        <w:w w:val="110"/>
                        <w:sz w:val="18"/>
                      </w:rPr>
                      <w:fldChar w:fldCharType="begin"/>
                    </w:r>
                    <w:r>
                      <w:rPr>
                        <w:color w:val="12487E"/>
                        <w:w w:val="110"/>
                        <w:sz w:val="18"/>
                      </w:rPr>
                      <w:instrText xml:space="preserve"> PAGE </w:instrText>
                    </w:r>
                    <w:r>
                      <w:rPr>
                        <w:color w:val="12487E"/>
                        <w:w w:val="110"/>
                        <w:sz w:val="18"/>
                      </w:rPr>
                      <w:fldChar w:fldCharType="separate"/>
                    </w:r>
                    <w:r>
                      <w:rPr>
                        <w:color w:val="12487E"/>
                        <w:w w:val="110"/>
                        <w:sz w:val="18"/>
                      </w:rPr>
                      <w:t>2</w:t>
                    </w:r>
                    <w:r>
                      <w:rPr>
                        <w:color w:val="12487E"/>
                        <w:w w:val="110"/>
                        <w:sz w:val="18"/>
                      </w:rPr>
                      <w:fldChar w:fldCharType="end"/>
                    </w:r>
                    <w:r>
                      <w:rPr>
                        <w:color w:val="12487E"/>
                        <w:spacing w:val="-9"/>
                        <w:w w:val="110"/>
                        <w:sz w:val="18"/>
                      </w:rPr>
                      <w:t xml:space="preserve"> </w:t>
                    </w:r>
                    <w:r>
                      <w:rPr>
                        <w:color w:val="12487E"/>
                        <w:spacing w:val="-10"/>
                        <w:w w:val="1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9D24A" w14:textId="77777777" w:rsidR="00477028" w:rsidRDefault="00477028">
      <w:r>
        <w:separator/>
      </w:r>
    </w:p>
  </w:footnote>
  <w:footnote w:type="continuationSeparator" w:id="0">
    <w:p w14:paraId="6435DA38" w14:textId="77777777" w:rsidR="00477028" w:rsidRDefault="0047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84F9" w14:textId="77777777" w:rsidR="00973516" w:rsidRDefault="00000000">
    <w:pPr>
      <w:pStyle w:val="BodyText"/>
      <w:spacing w:line="14" w:lineRule="auto"/>
    </w:pPr>
    <w:r>
      <w:rPr>
        <w:noProof/>
      </w:rPr>
      <w:drawing>
        <wp:anchor distT="0" distB="0" distL="0" distR="0" simplePos="0" relativeHeight="487383040" behindDoc="1" locked="0" layoutInCell="1" allowOverlap="1" wp14:anchorId="3B503E44" wp14:editId="10719963">
          <wp:simplePos x="0" y="0"/>
          <wp:positionH relativeFrom="page">
            <wp:posOffset>707390</wp:posOffset>
          </wp:positionH>
          <wp:positionV relativeFrom="page">
            <wp:posOffset>304166</wp:posOffset>
          </wp:positionV>
          <wp:extent cx="1848483" cy="49275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48483" cy="492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BBF"/>
    <w:multiLevelType w:val="hybridMultilevel"/>
    <w:tmpl w:val="2C6CB844"/>
    <w:lvl w:ilvl="0" w:tplc="BD946BB2">
      <w:numFmt w:val="bullet"/>
      <w:lvlText w:val=""/>
      <w:lvlJc w:val="left"/>
      <w:pPr>
        <w:ind w:left="1407" w:hanging="351"/>
      </w:pPr>
      <w:rPr>
        <w:rFonts w:ascii="Symbol" w:eastAsia="Symbol" w:hAnsi="Symbol" w:cs="Symbol" w:hint="default"/>
        <w:b w:val="0"/>
        <w:bCs w:val="0"/>
        <w:i w:val="0"/>
        <w:iCs w:val="0"/>
        <w:color w:val="12497E"/>
        <w:spacing w:val="0"/>
        <w:w w:val="96"/>
        <w:position w:val="1"/>
        <w:sz w:val="18"/>
        <w:szCs w:val="18"/>
        <w:lang w:val="en-US" w:eastAsia="en-US" w:bidi="ar-SA"/>
      </w:rPr>
    </w:lvl>
    <w:lvl w:ilvl="1" w:tplc="E86612EC">
      <w:numFmt w:val="bullet"/>
      <w:lvlText w:val="•"/>
      <w:lvlJc w:val="left"/>
      <w:pPr>
        <w:ind w:left="2128" w:hanging="351"/>
      </w:pPr>
      <w:rPr>
        <w:rFonts w:hint="default"/>
        <w:lang w:val="en-US" w:eastAsia="en-US" w:bidi="ar-SA"/>
      </w:rPr>
    </w:lvl>
    <w:lvl w:ilvl="2" w:tplc="39943874">
      <w:numFmt w:val="bullet"/>
      <w:lvlText w:val="•"/>
      <w:lvlJc w:val="left"/>
      <w:pPr>
        <w:ind w:left="2856" w:hanging="351"/>
      </w:pPr>
      <w:rPr>
        <w:rFonts w:hint="default"/>
        <w:lang w:val="en-US" w:eastAsia="en-US" w:bidi="ar-SA"/>
      </w:rPr>
    </w:lvl>
    <w:lvl w:ilvl="3" w:tplc="34BEB950">
      <w:numFmt w:val="bullet"/>
      <w:lvlText w:val="•"/>
      <w:lvlJc w:val="left"/>
      <w:pPr>
        <w:ind w:left="3584" w:hanging="351"/>
      </w:pPr>
      <w:rPr>
        <w:rFonts w:hint="default"/>
        <w:lang w:val="en-US" w:eastAsia="en-US" w:bidi="ar-SA"/>
      </w:rPr>
    </w:lvl>
    <w:lvl w:ilvl="4" w:tplc="B3185368">
      <w:numFmt w:val="bullet"/>
      <w:lvlText w:val="•"/>
      <w:lvlJc w:val="left"/>
      <w:pPr>
        <w:ind w:left="4312" w:hanging="351"/>
      </w:pPr>
      <w:rPr>
        <w:rFonts w:hint="default"/>
        <w:lang w:val="en-US" w:eastAsia="en-US" w:bidi="ar-SA"/>
      </w:rPr>
    </w:lvl>
    <w:lvl w:ilvl="5" w:tplc="540CE0C6">
      <w:numFmt w:val="bullet"/>
      <w:lvlText w:val="•"/>
      <w:lvlJc w:val="left"/>
      <w:pPr>
        <w:ind w:left="5040" w:hanging="351"/>
      </w:pPr>
      <w:rPr>
        <w:rFonts w:hint="default"/>
        <w:lang w:val="en-US" w:eastAsia="en-US" w:bidi="ar-SA"/>
      </w:rPr>
    </w:lvl>
    <w:lvl w:ilvl="6" w:tplc="BEE02782">
      <w:numFmt w:val="bullet"/>
      <w:lvlText w:val="•"/>
      <w:lvlJc w:val="left"/>
      <w:pPr>
        <w:ind w:left="5768" w:hanging="351"/>
      </w:pPr>
      <w:rPr>
        <w:rFonts w:hint="default"/>
        <w:lang w:val="en-US" w:eastAsia="en-US" w:bidi="ar-SA"/>
      </w:rPr>
    </w:lvl>
    <w:lvl w:ilvl="7" w:tplc="EA5688DE">
      <w:numFmt w:val="bullet"/>
      <w:lvlText w:val="•"/>
      <w:lvlJc w:val="left"/>
      <w:pPr>
        <w:ind w:left="6496" w:hanging="351"/>
      </w:pPr>
      <w:rPr>
        <w:rFonts w:hint="default"/>
        <w:lang w:val="en-US" w:eastAsia="en-US" w:bidi="ar-SA"/>
      </w:rPr>
    </w:lvl>
    <w:lvl w:ilvl="8" w:tplc="0E0E7182">
      <w:numFmt w:val="bullet"/>
      <w:lvlText w:val="•"/>
      <w:lvlJc w:val="left"/>
      <w:pPr>
        <w:ind w:left="7224" w:hanging="351"/>
      </w:pPr>
      <w:rPr>
        <w:rFonts w:hint="default"/>
        <w:lang w:val="en-US" w:eastAsia="en-US" w:bidi="ar-SA"/>
      </w:rPr>
    </w:lvl>
  </w:abstractNum>
  <w:abstractNum w:abstractNumId="1" w15:restartNumberingAfterBreak="0">
    <w:nsid w:val="23A70426"/>
    <w:multiLevelType w:val="hybridMultilevel"/>
    <w:tmpl w:val="BD588E10"/>
    <w:lvl w:ilvl="0" w:tplc="73CCCEA4">
      <w:start w:val="1"/>
      <w:numFmt w:val="upperLetter"/>
      <w:lvlText w:val="%1."/>
      <w:lvlJc w:val="left"/>
      <w:pPr>
        <w:ind w:left="688" w:hanging="229"/>
      </w:pPr>
      <w:rPr>
        <w:rFonts w:ascii="Arial" w:eastAsia="Arial" w:hAnsi="Arial" w:cs="Arial" w:hint="default"/>
        <w:b w:val="0"/>
        <w:bCs w:val="0"/>
        <w:i w:val="0"/>
        <w:iCs w:val="0"/>
        <w:color w:val="12487E"/>
        <w:spacing w:val="-1"/>
        <w:w w:val="77"/>
        <w:sz w:val="20"/>
        <w:szCs w:val="20"/>
        <w:u w:val="single" w:color="12487E"/>
        <w:lang w:val="en-US" w:eastAsia="en-US" w:bidi="ar-SA"/>
      </w:rPr>
    </w:lvl>
    <w:lvl w:ilvl="1" w:tplc="FEFCBB60">
      <w:numFmt w:val="bullet"/>
      <w:lvlText w:val="•"/>
      <w:lvlJc w:val="left"/>
      <w:pPr>
        <w:ind w:left="1576" w:hanging="229"/>
      </w:pPr>
      <w:rPr>
        <w:rFonts w:hint="default"/>
        <w:lang w:val="en-US" w:eastAsia="en-US" w:bidi="ar-SA"/>
      </w:rPr>
    </w:lvl>
    <w:lvl w:ilvl="2" w:tplc="FDEE45FC">
      <w:numFmt w:val="bullet"/>
      <w:lvlText w:val="•"/>
      <w:lvlJc w:val="left"/>
      <w:pPr>
        <w:ind w:left="2473" w:hanging="229"/>
      </w:pPr>
      <w:rPr>
        <w:rFonts w:hint="default"/>
        <w:lang w:val="en-US" w:eastAsia="en-US" w:bidi="ar-SA"/>
      </w:rPr>
    </w:lvl>
    <w:lvl w:ilvl="3" w:tplc="2FFA088C">
      <w:numFmt w:val="bullet"/>
      <w:lvlText w:val="•"/>
      <w:lvlJc w:val="left"/>
      <w:pPr>
        <w:ind w:left="3369" w:hanging="229"/>
      </w:pPr>
      <w:rPr>
        <w:rFonts w:hint="default"/>
        <w:lang w:val="en-US" w:eastAsia="en-US" w:bidi="ar-SA"/>
      </w:rPr>
    </w:lvl>
    <w:lvl w:ilvl="4" w:tplc="4CA003B4">
      <w:numFmt w:val="bullet"/>
      <w:lvlText w:val="•"/>
      <w:lvlJc w:val="left"/>
      <w:pPr>
        <w:ind w:left="4266" w:hanging="229"/>
      </w:pPr>
      <w:rPr>
        <w:rFonts w:hint="default"/>
        <w:lang w:val="en-US" w:eastAsia="en-US" w:bidi="ar-SA"/>
      </w:rPr>
    </w:lvl>
    <w:lvl w:ilvl="5" w:tplc="751E8DEE">
      <w:numFmt w:val="bullet"/>
      <w:lvlText w:val="•"/>
      <w:lvlJc w:val="left"/>
      <w:pPr>
        <w:ind w:left="5163" w:hanging="229"/>
      </w:pPr>
      <w:rPr>
        <w:rFonts w:hint="default"/>
        <w:lang w:val="en-US" w:eastAsia="en-US" w:bidi="ar-SA"/>
      </w:rPr>
    </w:lvl>
    <w:lvl w:ilvl="6" w:tplc="5E345D2C">
      <w:numFmt w:val="bullet"/>
      <w:lvlText w:val="•"/>
      <w:lvlJc w:val="left"/>
      <w:pPr>
        <w:ind w:left="6059" w:hanging="229"/>
      </w:pPr>
      <w:rPr>
        <w:rFonts w:hint="default"/>
        <w:lang w:val="en-US" w:eastAsia="en-US" w:bidi="ar-SA"/>
      </w:rPr>
    </w:lvl>
    <w:lvl w:ilvl="7" w:tplc="F1282610">
      <w:numFmt w:val="bullet"/>
      <w:lvlText w:val="•"/>
      <w:lvlJc w:val="left"/>
      <w:pPr>
        <w:ind w:left="6956" w:hanging="229"/>
      </w:pPr>
      <w:rPr>
        <w:rFonts w:hint="default"/>
        <w:lang w:val="en-US" w:eastAsia="en-US" w:bidi="ar-SA"/>
      </w:rPr>
    </w:lvl>
    <w:lvl w:ilvl="8" w:tplc="8EA02F22">
      <w:numFmt w:val="bullet"/>
      <w:lvlText w:val="•"/>
      <w:lvlJc w:val="left"/>
      <w:pPr>
        <w:ind w:left="7853" w:hanging="229"/>
      </w:pPr>
      <w:rPr>
        <w:rFonts w:hint="default"/>
        <w:lang w:val="en-US" w:eastAsia="en-US" w:bidi="ar-SA"/>
      </w:rPr>
    </w:lvl>
  </w:abstractNum>
  <w:abstractNum w:abstractNumId="2" w15:restartNumberingAfterBreak="0">
    <w:nsid w:val="2DAA1825"/>
    <w:multiLevelType w:val="hybridMultilevel"/>
    <w:tmpl w:val="E71A92CA"/>
    <w:lvl w:ilvl="0" w:tplc="BE6CCA7C">
      <w:start w:val="1"/>
      <w:numFmt w:val="upperLetter"/>
      <w:lvlText w:val="%1."/>
      <w:lvlJc w:val="left"/>
      <w:pPr>
        <w:ind w:left="688" w:hanging="228"/>
      </w:pPr>
      <w:rPr>
        <w:rFonts w:ascii="Arial" w:eastAsia="Arial" w:hAnsi="Arial" w:cs="Arial" w:hint="default"/>
        <w:b w:val="0"/>
        <w:bCs w:val="0"/>
        <w:i w:val="0"/>
        <w:iCs w:val="0"/>
        <w:color w:val="12487E"/>
        <w:spacing w:val="-1"/>
        <w:w w:val="80"/>
        <w:sz w:val="20"/>
        <w:szCs w:val="20"/>
        <w:u w:val="single" w:color="12487E"/>
        <w:lang w:val="en-US" w:eastAsia="en-US" w:bidi="ar-SA"/>
      </w:rPr>
    </w:lvl>
    <w:lvl w:ilvl="1" w:tplc="86CA7BE6">
      <w:start w:val="1"/>
      <w:numFmt w:val="decimal"/>
      <w:lvlText w:val="%2."/>
      <w:lvlJc w:val="left"/>
      <w:pPr>
        <w:ind w:left="887" w:hanging="360"/>
      </w:pPr>
      <w:rPr>
        <w:rFonts w:ascii="Arial" w:eastAsia="Arial" w:hAnsi="Arial" w:cs="Arial" w:hint="default"/>
        <w:b w:val="0"/>
        <w:bCs w:val="0"/>
        <w:i w:val="0"/>
        <w:iCs w:val="0"/>
        <w:color w:val="12487E"/>
        <w:spacing w:val="0"/>
        <w:w w:val="66"/>
        <w:sz w:val="20"/>
        <w:szCs w:val="20"/>
        <w:lang w:val="en-US" w:eastAsia="en-US" w:bidi="ar-SA"/>
      </w:rPr>
    </w:lvl>
    <w:lvl w:ilvl="2" w:tplc="B7D61BFE">
      <w:numFmt w:val="bullet"/>
      <w:lvlText w:val="•"/>
      <w:lvlJc w:val="left"/>
      <w:pPr>
        <w:ind w:left="1854" w:hanging="360"/>
      </w:pPr>
      <w:rPr>
        <w:rFonts w:hint="default"/>
        <w:lang w:val="en-US" w:eastAsia="en-US" w:bidi="ar-SA"/>
      </w:rPr>
    </w:lvl>
    <w:lvl w:ilvl="3" w:tplc="5024EB1A">
      <w:numFmt w:val="bullet"/>
      <w:lvlText w:val="•"/>
      <w:lvlJc w:val="left"/>
      <w:pPr>
        <w:ind w:left="2828" w:hanging="360"/>
      </w:pPr>
      <w:rPr>
        <w:rFonts w:hint="default"/>
        <w:lang w:val="en-US" w:eastAsia="en-US" w:bidi="ar-SA"/>
      </w:rPr>
    </w:lvl>
    <w:lvl w:ilvl="4" w:tplc="D9866D14">
      <w:numFmt w:val="bullet"/>
      <w:lvlText w:val="•"/>
      <w:lvlJc w:val="left"/>
      <w:pPr>
        <w:ind w:left="3802" w:hanging="360"/>
      </w:pPr>
      <w:rPr>
        <w:rFonts w:hint="default"/>
        <w:lang w:val="en-US" w:eastAsia="en-US" w:bidi="ar-SA"/>
      </w:rPr>
    </w:lvl>
    <w:lvl w:ilvl="5" w:tplc="0402295E">
      <w:numFmt w:val="bullet"/>
      <w:lvlText w:val="•"/>
      <w:lvlJc w:val="left"/>
      <w:pPr>
        <w:ind w:left="4776" w:hanging="360"/>
      </w:pPr>
      <w:rPr>
        <w:rFonts w:hint="default"/>
        <w:lang w:val="en-US" w:eastAsia="en-US" w:bidi="ar-SA"/>
      </w:rPr>
    </w:lvl>
    <w:lvl w:ilvl="6" w:tplc="5AD62700">
      <w:numFmt w:val="bullet"/>
      <w:lvlText w:val="•"/>
      <w:lvlJc w:val="left"/>
      <w:pPr>
        <w:ind w:left="5750" w:hanging="360"/>
      </w:pPr>
      <w:rPr>
        <w:rFonts w:hint="default"/>
        <w:lang w:val="en-US" w:eastAsia="en-US" w:bidi="ar-SA"/>
      </w:rPr>
    </w:lvl>
    <w:lvl w:ilvl="7" w:tplc="97DC4C62">
      <w:numFmt w:val="bullet"/>
      <w:lvlText w:val="•"/>
      <w:lvlJc w:val="left"/>
      <w:pPr>
        <w:ind w:left="6724" w:hanging="360"/>
      </w:pPr>
      <w:rPr>
        <w:rFonts w:hint="default"/>
        <w:lang w:val="en-US" w:eastAsia="en-US" w:bidi="ar-SA"/>
      </w:rPr>
    </w:lvl>
    <w:lvl w:ilvl="8" w:tplc="CC38FBDC">
      <w:numFmt w:val="bullet"/>
      <w:lvlText w:val="•"/>
      <w:lvlJc w:val="left"/>
      <w:pPr>
        <w:ind w:left="7698" w:hanging="360"/>
      </w:pPr>
      <w:rPr>
        <w:rFonts w:hint="default"/>
        <w:lang w:val="en-US" w:eastAsia="en-US" w:bidi="ar-SA"/>
      </w:rPr>
    </w:lvl>
  </w:abstractNum>
  <w:abstractNum w:abstractNumId="3" w15:restartNumberingAfterBreak="0">
    <w:nsid w:val="462420C7"/>
    <w:multiLevelType w:val="hybridMultilevel"/>
    <w:tmpl w:val="60A628F2"/>
    <w:lvl w:ilvl="0" w:tplc="106EA492">
      <w:start w:val="1"/>
      <w:numFmt w:val="upperLetter"/>
      <w:lvlText w:val="%1."/>
      <w:lvlJc w:val="left"/>
      <w:pPr>
        <w:ind w:left="688" w:hanging="229"/>
      </w:pPr>
      <w:rPr>
        <w:rFonts w:ascii="Arial" w:eastAsia="Arial" w:hAnsi="Arial" w:cs="Arial" w:hint="default"/>
        <w:b w:val="0"/>
        <w:bCs w:val="0"/>
        <w:i w:val="0"/>
        <w:iCs w:val="0"/>
        <w:color w:val="12487E"/>
        <w:spacing w:val="-1"/>
        <w:w w:val="77"/>
        <w:sz w:val="20"/>
        <w:szCs w:val="20"/>
        <w:u w:val="single" w:color="12487E"/>
        <w:lang w:val="en-US" w:eastAsia="en-US" w:bidi="ar-SA"/>
      </w:rPr>
    </w:lvl>
    <w:lvl w:ilvl="1" w:tplc="01765AE0">
      <w:numFmt w:val="bullet"/>
      <w:lvlText w:val=""/>
      <w:lvlJc w:val="left"/>
      <w:pPr>
        <w:ind w:left="1179" w:hanging="360"/>
      </w:pPr>
      <w:rPr>
        <w:rFonts w:ascii="Symbol" w:eastAsia="Symbol" w:hAnsi="Symbol" w:cs="Symbol" w:hint="default"/>
        <w:b w:val="0"/>
        <w:bCs w:val="0"/>
        <w:i w:val="0"/>
        <w:iCs w:val="0"/>
        <w:color w:val="12487E"/>
        <w:spacing w:val="0"/>
        <w:w w:val="99"/>
        <w:sz w:val="20"/>
        <w:szCs w:val="20"/>
        <w:lang w:val="en-US" w:eastAsia="en-US" w:bidi="ar-SA"/>
      </w:rPr>
    </w:lvl>
    <w:lvl w:ilvl="2" w:tplc="C882CB64">
      <w:numFmt w:val="bullet"/>
      <w:lvlText w:val=""/>
      <w:lvlJc w:val="left"/>
      <w:pPr>
        <w:ind w:left="1975" w:hanging="351"/>
      </w:pPr>
      <w:rPr>
        <w:rFonts w:ascii="Symbol" w:eastAsia="Symbol" w:hAnsi="Symbol" w:cs="Symbol" w:hint="default"/>
        <w:b w:val="0"/>
        <w:bCs w:val="0"/>
        <w:i w:val="0"/>
        <w:iCs w:val="0"/>
        <w:color w:val="12497E"/>
        <w:spacing w:val="0"/>
        <w:w w:val="96"/>
        <w:position w:val="1"/>
        <w:sz w:val="18"/>
        <w:szCs w:val="18"/>
        <w:lang w:val="en-US" w:eastAsia="en-US" w:bidi="ar-SA"/>
      </w:rPr>
    </w:lvl>
    <w:lvl w:ilvl="3" w:tplc="4B6E507E">
      <w:numFmt w:val="bullet"/>
      <w:lvlText w:val="•"/>
      <w:lvlJc w:val="left"/>
      <w:pPr>
        <w:ind w:left="2938" w:hanging="351"/>
      </w:pPr>
      <w:rPr>
        <w:rFonts w:hint="default"/>
        <w:lang w:val="en-US" w:eastAsia="en-US" w:bidi="ar-SA"/>
      </w:rPr>
    </w:lvl>
    <w:lvl w:ilvl="4" w:tplc="57D2A964">
      <w:numFmt w:val="bullet"/>
      <w:lvlText w:val="•"/>
      <w:lvlJc w:val="left"/>
      <w:pPr>
        <w:ind w:left="3896" w:hanging="351"/>
      </w:pPr>
      <w:rPr>
        <w:rFonts w:hint="default"/>
        <w:lang w:val="en-US" w:eastAsia="en-US" w:bidi="ar-SA"/>
      </w:rPr>
    </w:lvl>
    <w:lvl w:ilvl="5" w:tplc="0272394C">
      <w:numFmt w:val="bullet"/>
      <w:lvlText w:val="•"/>
      <w:lvlJc w:val="left"/>
      <w:pPr>
        <w:ind w:left="4854" w:hanging="351"/>
      </w:pPr>
      <w:rPr>
        <w:rFonts w:hint="default"/>
        <w:lang w:val="en-US" w:eastAsia="en-US" w:bidi="ar-SA"/>
      </w:rPr>
    </w:lvl>
    <w:lvl w:ilvl="6" w:tplc="92EABEEE">
      <w:numFmt w:val="bullet"/>
      <w:lvlText w:val="•"/>
      <w:lvlJc w:val="left"/>
      <w:pPr>
        <w:ind w:left="5813" w:hanging="351"/>
      </w:pPr>
      <w:rPr>
        <w:rFonts w:hint="default"/>
        <w:lang w:val="en-US" w:eastAsia="en-US" w:bidi="ar-SA"/>
      </w:rPr>
    </w:lvl>
    <w:lvl w:ilvl="7" w:tplc="3CBA1526">
      <w:numFmt w:val="bullet"/>
      <w:lvlText w:val="•"/>
      <w:lvlJc w:val="left"/>
      <w:pPr>
        <w:ind w:left="6771" w:hanging="351"/>
      </w:pPr>
      <w:rPr>
        <w:rFonts w:hint="default"/>
        <w:lang w:val="en-US" w:eastAsia="en-US" w:bidi="ar-SA"/>
      </w:rPr>
    </w:lvl>
    <w:lvl w:ilvl="8" w:tplc="B534246E">
      <w:numFmt w:val="bullet"/>
      <w:lvlText w:val="•"/>
      <w:lvlJc w:val="left"/>
      <w:pPr>
        <w:ind w:left="7729" w:hanging="351"/>
      </w:pPr>
      <w:rPr>
        <w:rFonts w:hint="default"/>
        <w:lang w:val="en-US" w:eastAsia="en-US" w:bidi="ar-SA"/>
      </w:rPr>
    </w:lvl>
  </w:abstractNum>
  <w:abstractNum w:abstractNumId="4" w15:restartNumberingAfterBreak="0">
    <w:nsid w:val="4FD02856"/>
    <w:multiLevelType w:val="hybridMultilevel"/>
    <w:tmpl w:val="572EF38C"/>
    <w:lvl w:ilvl="0" w:tplc="EE8AC420">
      <w:start w:val="1"/>
      <w:numFmt w:val="decimal"/>
      <w:lvlText w:val="%1."/>
      <w:lvlJc w:val="left"/>
      <w:pPr>
        <w:ind w:left="460" w:hanging="358"/>
      </w:pPr>
      <w:rPr>
        <w:rFonts w:hint="default"/>
        <w:spacing w:val="0"/>
        <w:w w:val="66"/>
        <w:lang w:val="en-US" w:eastAsia="en-US" w:bidi="ar-SA"/>
      </w:rPr>
    </w:lvl>
    <w:lvl w:ilvl="1" w:tplc="7E840420">
      <w:numFmt w:val="bullet"/>
      <w:lvlText w:val=""/>
      <w:lvlJc w:val="left"/>
      <w:pPr>
        <w:ind w:left="887" w:hanging="360"/>
      </w:pPr>
      <w:rPr>
        <w:rFonts w:ascii="Symbol" w:eastAsia="Symbol" w:hAnsi="Symbol" w:cs="Symbol" w:hint="default"/>
        <w:b w:val="0"/>
        <w:bCs w:val="0"/>
        <w:i w:val="0"/>
        <w:iCs w:val="0"/>
        <w:color w:val="12487E"/>
        <w:spacing w:val="0"/>
        <w:w w:val="99"/>
        <w:sz w:val="20"/>
        <w:szCs w:val="20"/>
        <w:lang w:val="en-US" w:eastAsia="en-US" w:bidi="ar-SA"/>
      </w:rPr>
    </w:lvl>
    <w:lvl w:ilvl="2" w:tplc="A1B2A1D2">
      <w:numFmt w:val="bullet"/>
      <w:lvlText w:val="•"/>
      <w:lvlJc w:val="left"/>
      <w:pPr>
        <w:ind w:left="1854" w:hanging="360"/>
      </w:pPr>
      <w:rPr>
        <w:rFonts w:hint="default"/>
        <w:lang w:val="en-US" w:eastAsia="en-US" w:bidi="ar-SA"/>
      </w:rPr>
    </w:lvl>
    <w:lvl w:ilvl="3" w:tplc="9C90AF4A">
      <w:numFmt w:val="bullet"/>
      <w:lvlText w:val="•"/>
      <w:lvlJc w:val="left"/>
      <w:pPr>
        <w:ind w:left="2828" w:hanging="360"/>
      </w:pPr>
      <w:rPr>
        <w:rFonts w:hint="default"/>
        <w:lang w:val="en-US" w:eastAsia="en-US" w:bidi="ar-SA"/>
      </w:rPr>
    </w:lvl>
    <w:lvl w:ilvl="4" w:tplc="3B4A0D88">
      <w:numFmt w:val="bullet"/>
      <w:lvlText w:val="•"/>
      <w:lvlJc w:val="left"/>
      <w:pPr>
        <w:ind w:left="3802" w:hanging="360"/>
      </w:pPr>
      <w:rPr>
        <w:rFonts w:hint="default"/>
        <w:lang w:val="en-US" w:eastAsia="en-US" w:bidi="ar-SA"/>
      </w:rPr>
    </w:lvl>
    <w:lvl w:ilvl="5" w:tplc="72BAEB5E">
      <w:numFmt w:val="bullet"/>
      <w:lvlText w:val="•"/>
      <w:lvlJc w:val="left"/>
      <w:pPr>
        <w:ind w:left="4776" w:hanging="360"/>
      </w:pPr>
      <w:rPr>
        <w:rFonts w:hint="default"/>
        <w:lang w:val="en-US" w:eastAsia="en-US" w:bidi="ar-SA"/>
      </w:rPr>
    </w:lvl>
    <w:lvl w:ilvl="6" w:tplc="1AEC2C9A">
      <w:numFmt w:val="bullet"/>
      <w:lvlText w:val="•"/>
      <w:lvlJc w:val="left"/>
      <w:pPr>
        <w:ind w:left="5750" w:hanging="360"/>
      </w:pPr>
      <w:rPr>
        <w:rFonts w:hint="default"/>
        <w:lang w:val="en-US" w:eastAsia="en-US" w:bidi="ar-SA"/>
      </w:rPr>
    </w:lvl>
    <w:lvl w:ilvl="7" w:tplc="585C35D2">
      <w:numFmt w:val="bullet"/>
      <w:lvlText w:val="•"/>
      <w:lvlJc w:val="left"/>
      <w:pPr>
        <w:ind w:left="6724" w:hanging="360"/>
      </w:pPr>
      <w:rPr>
        <w:rFonts w:hint="default"/>
        <w:lang w:val="en-US" w:eastAsia="en-US" w:bidi="ar-SA"/>
      </w:rPr>
    </w:lvl>
    <w:lvl w:ilvl="8" w:tplc="440A8644">
      <w:numFmt w:val="bullet"/>
      <w:lvlText w:val="•"/>
      <w:lvlJc w:val="left"/>
      <w:pPr>
        <w:ind w:left="7698" w:hanging="360"/>
      </w:pPr>
      <w:rPr>
        <w:rFonts w:hint="default"/>
        <w:lang w:val="en-US" w:eastAsia="en-US" w:bidi="ar-SA"/>
      </w:rPr>
    </w:lvl>
  </w:abstractNum>
  <w:abstractNum w:abstractNumId="5" w15:restartNumberingAfterBreak="0">
    <w:nsid w:val="53D9752A"/>
    <w:multiLevelType w:val="hybridMultilevel"/>
    <w:tmpl w:val="464E6D96"/>
    <w:lvl w:ilvl="0" w:tplc="B6DCCC96">
      <w:start w:val="1"/>
      <w:numFmt w:val="upperLetter"/>
      <w:lvlText w:val="%1."/>
      <w:lvlJc w:val="left"/>
      <w:pPr>
        <w:ind w:left="688" w:hanging="229"/>
      </w:pPr>
      <w:rPr>
        <w:rFonts w:ascii="Arial" w:eastAsia="Arial" w:hAnsi="Arial" w:cs="Arial" w:hint="default"/>
        <w:b w:val="0"/>
        <w:bCs w:val="0"/>
        <w:i w:val="0"/>
        <w:iCs w:val="0"/>
        <w:color w:val="12487E"/>
        <w:spacing w:val="-1"/>
        <w:w w:val="77"/>
        <w:sz w:val="20"/>
        <w:szCs w:val="20"/>
        <w:u w:val="single" w:color="12487E"/>
        <w:lang w:val="en-US" w:eastAsia="en-US" w:bidi="ar-SA"/>
      </w:rPr>
    </w:lvl>
    <w:lvl w:ilvl="1" w:tplc="1F14C740">
      <w:numFmt w:val="bullet"/>
      <w:lvlText w:val=""/>
      <w:lvlJc w:val="left"/>
      <w:pPr>
        <w:ind w:left="1180" w:hanging="360"/>
      </w:pPr>
      <w:rPr>
        <w:rFonts w:ascii="Symbol" w:eastAsia="Symbol" w:hAnsi="Symbol" w:cs="Symbol" w:hint="default"/>
        <w:b w:val="0"/>
        <w:bCs w:val="0"/>
        <w:i w:val="0"/>
        <w:iCs w:val="0"/>
        <w:color w:val="12487E"/>
        <w:spacing w:val="0"/>
        <w:w w:val="99"/>
        <w:sz w:val="20"/>
        <w:szCs w:val="20"/>
        <w:lang w:val="en-US" w:eastAsia="en-US" w:bidi="ar-SA"/>
      </w:rPr>
    </w:lvl>
    <w:lvl w:ilvl="2" w:tplc="974A920C">
      <w:numFmt w:val="bullet"/>
      <w:lvlText w:val="•"/>
      <w:lvlJc w:val="left"/>
      <w:pPr>
        <w:ind w:left="2120" w:hanging="360"/>
      </w:pPr>
      <w:rPr>
        <w:rFonts w:hint="default"/>
        <w:lang w:val="en-US" w:eastAsia="en-US" w:bidi="ar-SA"/>
      </w:rPr>
    </w:lvl>
    <w:lvl w:ilvl="3" w:tplc="4FF84B56">
      <w:numFmt w:val="bullet"/>
      <w:lvlText w:val="•"/>
      <w:lvlJc w:val="left"/>
      <w:pPr>
        <w:ind w:left="3061" w:hanging="360"/>
      </w:pPr>
      <w:rPr>
        <w:rFonts w:hint="default"/>
        <w:lang w:val="en-US" w:eastAsia="en-US" w:bidi="ar-SA"/>
      </w:rPr>
    </w:lvl>
    <w:lvl w:ilvl="4" w:tplc="76FAF7F4">
      <w:numFmt w:val="bullet"/>
      <w:lvlText w:val="•"/>
      <w:lvlJc w:val="left"/>
      <w:pPr>
        <w:ind w:left="4002" w:hanging="360"/>
      </w:pPr>
      <w:rPr>
        <w:rFonts w:hint="default"/>
        <w:lang w:val="en-US" w:eastAsia="en-US" w:bidi="ar-SA"/>
      </w:rPr>
    </w:lvl>
    <w:lvl w:ilvl="5" w:tplc="00E6AE8E">
      <w:numFmt w:val="bullet"/>
      <w:lvlText w:val="•"/>
      <w:lvlJc w:val="left"/>
      <w:pPr>
        <w:ind w:left="4942" w:hanging="360"/>
      </w:pPr>
      <w:rPr>
        <w:rFonts w:hint="default"/>
        <w:lang w:val="en-US" w:eastAsia="en-US" w:bidi="ar-SA"/>
      </w:rPr>
    </w:lvl>
    <w:lvl w:ilvl="6" w:tplc="0D48C188">
      <w:numFmt w:val="bullet"/>
      <w:lvlText w:val="•"/>
      <w:lvlJc w:val="left"/>
      <w:pPr>
        <w:ind w:left="5883" w:hanging="360"/>
      </w:pPr>
      <w:rPr>
        <w:rFonts w:hint="default"/>
        <w:lang w:val="en-US" w:eastAsia="en-US" w:bidi="ar-SA"/>
      </w:rPr>
    </w:lvl>
    <w:lvl w:ilvl="7" w:tplc="1E8A18C2">
      <w:numFmt w:val="bullet"/>
      <w:lvlText w:val="•"/>
      <w:lvlJc w:val="left"/>
      <w:pPr>
        <w:ind w:left="6824" w:hanging="360"/>
      </w:pPr>
      <w:rPr>
        <w:rFonts w:hint="default"/>
        <w:lang w:val="en-US" w:eastAsia="en-US" w:bidi="ar-SA"/>
      </w:rPr>
    </w:lvl>
    <w:lvl w:ilvl="8" w:tplc="1E58661A">
      <w:numFmt w:val="bullet"/>
      <w:lvlText w:val="•"/>
      <w:lvlJc w:val="left"/>
      <w:pPr>
        <w:ind w:left="7764" w:hanging="360"/>
      </w:pPr>
      <w:rPr>
        <w:rFonts w:hint="default"/>
        <w:lang w:val="en-US" w:eastAsia="en-US" w:bidi="ar-SA"/>
      </w:rPr>
    </w:lvl>
  </w:abstractNum>
  <w:abstractNum w:abstractNumId="6" w15:restartNumberingAfterBreak="0">
    <w:nsid w:val="606B3A81"/>
    <w:multiLevelType w:val="hybridMultilevel"/>
    <w:tmpl w:val="5260B0B6"/>
    <w:lvl w:ilvl="0" w:tplc="AC10533A">
      <w:numFmt w:val="bullet"/>
      <w:lvlText w:val="•"/>
      <w:lvlJc w:val="left"/>
      <w:pPr>
        <w:ind w:left="296" w:hanging="159"/>
      </w:pPr>
      <w:rPr>
        <w:rFonts w:ascii="Arial" w:eastAsia="Arial" w:hAnsi="Arial" w:cs="Arial" w:hint="default"/>
        <w:b w:val="0"/>
        <w:bCs w:val="0"/>
        <w:i w:val="0"/>
        <w:iCs w:val="0"/>
        <w:color w:val="12497E"/>
        <w:spacing w:val="0"/>
        <w:w w:val="95"/>
        <w:sz w:val="18"/>
        <w:szCs w:val="18"/>
        <w:lang w:val="en-US" w:eastAsia="en-US" w:bidi="ar-SA"/>
      </w:rPr>
    </w:lvl>
    <w:lvl w:ilvl="1" w:tplc="736C58BA">
      <w:numFmt w:val="bullet"/>
      <w:lvlText w:val="-"/>
      <w:lvlJc w:val="left"/>
      <w:pPr>
        <w:ind w:left="438" w:hanging="155"/>
      </w:pPr>
      <w:rPr>
        <w:rFonts w:ascii="Arial" w:eastAsia="Arial" w:hAnsi="Arial" w:cs="Arial" w:hint="default"/>
        <w:b w:val="0"/>
        <w:bCs w:val="0"/>
        <w:i w:val="0"/>
        <w:iCs w:val="0"/>
        <w:color w:val="12497E"/>
        <w:spacing w:val="0"/>
        <w:w w:val="95"/>
        <w:sz w:val="18"/>
        <w:szCs w:val="18"/>
        <w:lang w:val="en-US" w:eastAsia="en-US" w:bidi="ar-SA"/>
      </w:rPr>
    </w:lvl>
    <w:lvl w:ilvl="2" w:tplc="7476517A">
      <w:numFmt w:val="bullet"/>
      <w:lvlText w:val="•"/>
      <w:lvlJc w:val="left"/>
      <w:pPr>
        <w:ind w:left="877" w:hanging="155"/>
      </w:pPr>
      <w:rPr>
        <w:rFonts w:hint="default"/>
        <w:lang w:val="en-US" w:eastAsia="en-US" w:bidi="ar-SA"/>
      </w:rPr>
    </w:lvl>
    <w:lvl w:ilvl="3" w:tplc="0CE62822">
      <w:numFmt w:val="bullet"/>
      <w:lvlText w:val="•"/>
      <w:lvlJc w:val="left"/>
      <w:pPr>
        <w:ind w:left="1315" w:hanging="155"/>
      </w:pPr>
      <w:rPr>
        <w:rFonts w:hint="default"/>
        <w:lang w:val="en-US" w:eastAsia="en-US" w:bidi="ar-SA"/>
      </w:rPr>
    </w:lvl>
    <w:lvl w:ilvl="4" w:tplc="E2E638D2">
      <w:numFmt w:val="bullet"/>
      <w:lvlText w:val="•"/>
      <w:lvlJc w:val="left"/>
      <w:pPr>
        <w:ind w:left="1753" w:hanging="155"/>
      </w:pPr>
      <w:rPr>
        <w:rFonts w:hint="default"/>
        <w:lang w:val="en-US" w:eastAsia="en-US" w:bidi="ar-SA"/>
      </w:rPr>
    </w:lvl>
    <w:lvl w:ilvl="5" w:tplc="2780CEFA">
      <w:numFmt w:val="bullet"/>
      <w:lvlText w:val="•"/>
      <w:lvlJc w:val="left"/>
      <w:pPr>
        <w:ind w:left="2191" w:hanging="155"/>
      </w:pPr>
      <w:rPr>
        <w:rFonts w:hint="default"/>
        <w:lang w:val="en-US" w:eastAsia="en-US" w:bidi="ar-SA"/>
      </w:rPr>
    </w:lvl>
    <w:lvl w:ilvl="6" w:tplc="C96CADAE">
      <w:numFmt w:val="bullet"/>
      <w:lvlText w:val="•"/>
      <w:lvlJc w:val="left"/>
      <w:pPr>
        <w:ind w:left="2628" w:hanging="155"/>
      </w:pPr>
      <w:rPr>
        <w:rFonts w:hint="default"/>
        <w:lang w:val="en-US" w:eastAsia="en-US" w:bidi="ar-SA"/>
      </w:rPr>
    </w:lvl>
    <w:lvl w:ilvl="7" w:tplc="6C6E26E6">
      <w:numFmt w:val="bullet"/>
      <w:lvlText w:val="•"/>
      <w:lvlJc w:val="left"/>
      <w:pPr>
        <w:ind w:left="3066" w:hanging="155"/>
      </w:pPr>
      <w:rPr>
        <w:rFonts w:hint="default"/>
        <w:lang w:val="en-US" w:eastAsia="en-US" w:bidi="ar-SA"/>
      </w:rPr>
    </w:lvl>
    <w:lvl w:ilvl="8" w:tplc="BA4ED574">
      <w:numFmt w:val="bullet"/>
      <w:lvlText w:val="•"/>
      <w:lvlJc w:val="left"/>
      <w:pPr>
        <w:ind w:left="3504" w:hanging="155"/>
      </w:pPr>
      <w:rPr>
        <w:rFonts w:hint="default"/>
        <w:lang w:val="en-US" w:eastAsia="en-US" w:bidi="ar-SA"/>
      </w:rPr>
    </w:lvl>
  </w:abstractNum>
  <w:abstractNum w:abstractNumId="7" w15:restartNumberingAfterBreak="0">
    <w:nsid w:val="70193983"/>
    <w:multiLevelType w:val="hybridMultilevel"/>
    <w:tmpl w:val="D8527672"/>
    <w:lvl w:ilvl="0" w:tplc="B404A40C">
      <w:numFmt w:val="bullet"/>
      <w:lvlText w:val="-"/>
      <w:lvlJc w:val="left"/>
      <w:pPr>
        <w:ind w:left="820" w:hanging="360"/>
      </w:pPr>
      <w:rPr>
        <w:rFonts w:ascii="Arial" w:eastAsia="Arial" w:hAnsi="Arial" w:cs="Arial" w:hint="default"/>
        <w:color w:val="12487E"/>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8" w15:restartNumberingAfterBreak="0">
    <w:nsid w:val="743606A6"/>
    <w:multiLevelType w:val="hybridMultilevel"/>
    <w:tmpl w:val="77242DE0"/>
    <w:lvl w:ilvl="0" w:tplc="4C805CAA">
      <w:start w:val="1"/>
      <w:numFmt w:val="decimal"/>
      <w:lvlText w:val="%1."/>
      <w:lvlJc w:val="left"/>
      <w:pPr>
        <w:ind w:left="1179" w:hanging="360"/>
      </w:pPr>
      <w:rPr>
        <w:rFonts w:ascii="Arial" w:eastAsia="Arial" w:hAnsi="Arial" w:cs="Arial" w:hint="default"/>
        <w:b w:val="0"/>
        <w:bCs w:val="0"/>
        <w:i w:val="0"/>
        <w:iCs w:val="0"/>
        <w:color w:val="12487E"/>
        <w:spacing w:val="0"/>
        <w:w w:val="66"/>
        <w:sz w:val="20"/>
        <w:szCs w:val="20"/>
        <w:lang w:val="en-US" w:eastAsia="en-US" w:bidi="ar-SA"/>
      </w:rPr>
    </w:lvl>
    <w:lvl w:ilvl="1" w:tplc="46AE0F36">
      <w:numFmt w:val="bullet"/>
      <w:lvlText w:val="•"/>
      <w:lvlJc w:val="left"/>
      <w:pPr>
        <w:ind w:left="2026" w:hanging="360"/>
      </w:pPr>
      <w:rPr>
        <w:rFonts w:hint="default"/>
        <w:lang w:val="en-US" w:eastAsia="en-US" w:bidi="ar-SA"/>
      </w:rPr>
    </w:lvl>
    <w:lvl w:ilvl="2" w:tplc="D0749848">
      <w:numFmt w:val="bullet"/>
      <w:lvlText w:val="•"/>
      <w:lvlJc w:val="left"/>
      <w:pPr>
        <w:ind w:left="2873" w:hanging="360"/>
      </w:pPr>
      <w:rPr>
        <w:rFonts w:hint="default"/>
        <w:lang w:val="en-US" w:eastAsia="en-US" w:bidi="ar-SA"/>
      </w:rPr>
    </w:lvl>
    <w:lvl w:ilvl="3" w:tplc="A6905288">
      <w:numFmt w:val="bullet"/>
      <w:lvlText w:val="•"/>
      <w:lvlJc w:val="left"/>
      <w:pPr>
        <w:ind w:left="3719" w:hanging="360"/>
      </w:pPr>
      <w:rPr>
        <w:rFonts w:hint="default"/>
        <w:lang w:val="en-US" w:eastAsia="en-US" w:bidi="ar-SA"/>
      </w:rPr>
    </w:lvl>
    <w:lvl w:ilvl="4" w:tplc="BFACE142">
      <w:numFmt w:val="bullet"/>
      <w:lvlText w:val="•"/>
      <w:lvlJc w:val="left"/>
      <w:pPr>
        <w:ind w:left="4566" w:hanging="360"/>
      </w:pPr>
      <w:rPr>
        <w:rFonts w:hint="default"/>
        <w:lang w:val="en-US" w:eastAsia="en-US" w:bidi="ar-SA"/>
      </w:rPr>
    </w:lvl>
    <w:lvl w:ilvl="5" w:tplc="38D49D6C">
      <w:numFmt w:val="bullet"/>
      <w:lvlText w:val="•"/>
      <w:lvlJc w:val="left"/>
      <w:pPr>
        <w:ind w:left="5413" w:hanging="360"/>
      </w:pPr>
      <w:rPr>
        <w:rFonts w:hint="default"/>
        <w:lang w:val="en-US" w:eastAsia="en-US" w:bidi="ar-SA"/>
      </w:rPr>
    </w:lvl>
    <w:lvl w:ilvl="6" w:tplc="BDFAAC98">
      <w:numFmt w:val="bullet"/>
      <w:lvlText w:val="•"/>
      <w:lvlJc w:val="left"/>
      <w:pPr>
        <w:ind w:left="6259" w:hanging="360"/>
      </w:pPr>
      <w:rPr>
        <w:rFonts w:hint="default"/>
        <w:lang w:val="en-US" w:eastAsia="en-US" w:bidi="ar-SA"/>
      </w:rPr>
    </w:lvl>
    <w:lvl w:ilvl="7" w:tplc="B23AE8AC">
      <w:numFmt w:val="bullet"/>
      <w:lvlText w:val="•"/>
      <w:lvlJc w:val="left"/>
      <w:pPr>
        <w:ind w:left="7106" w:hanging="360"/>
      </w:pPr>
      <w:rPr>
        <w:rFonts w:hint="default"/>
        <w:lang w:val="en-US" w:eastAsia="en-US" w:bidi="ar-SA"/>
      </w:rPr>
    </w:lvl>
    <w:lvl w:ilvl="8" w:tplc="9A788624">
      <w:numFmt w:val="bullet"/>
      <w:lvlText w:val="•"/>
      <w:lvlJc w:val="left"/>
      <w:pPr>
        <w:ind w:left="7953" w:hanging="360"/>
      </w:pPr>
      <w:rPr>
        <w:rFonts w:hint="default"/>
        <w:lang w:val="en-US" w:eastAsia="en-US" w:bidi="ar-SA"/>
      </w:rPr>
    </w:lvl>
  </w:abstractNum>
  <w:num w:numId="1" w16cid:durableId="1048725543">
    <w:abstractNumId w:val="8"/>
  </w:num>
  <w:num w:numId="2" w16cid:durableId="2051492825">
    <w:abstractNumId w:val="1"/>
  </w:num>
  <w:num w:numId="3" w16cid:durableId="70394512">
    <w:abstractNumId w:val="0"/>
  </w:num>
  <w:num w:numId="4" w16cid:durableId="242187706">
    <w:abstractNumId w:val="6"/>
  </w:num>
  <w:num w:numId="5" w16cid:durableId="13389412">
    <w:abstractNumId w:val="3"/>
  </w:num>
  <w:num w:numId="6" w16cid:durableId="1537279319">
    <w:abstractNumId w:val="2"/>
  </w:num>
  <w:num w:numId="7" w16cid:durableId="62723650">
    <w:abstractNumId w:val="5"/>
  </w:num>
  <w:num w:numId="8" w16cid:durableId="354353617">
    <w:abstractNumId w:val="4"/>
  </w:num>
  <w:num w:numId="9" w16cid:durableId="24118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16"/>
    <w:rsid w:val="0006586D"/>
    <w:rsid w:val="000A0D61"/>
    <w:rsid w:val="000C7407"/>
    <w:rsid w:val="0010241C"/>
    <w:rsid w:val="00110BB3"/>
    <w:rsid w:val="001C42C1"/>
    <w:rsid w:val="00223D70"/>
    <w:rsid w:val="002B3A96"/>
    <w:rsid w:val="002C73D8"/>
    <w:rsid w:val="003273FD"/>
    <w:rsid w:val="003533C6"/>
    <w:rsid w:val="003E6540"/>
    <w:rsid w:val="00450187"/>
    <w:rsid w:val="004640A2"/>
    <w:rsid w:val="00477028"/>
    <w:rsid w:val="004D1B8A"/>
    <w:rsid w:val="004E2B0E"/>
    <w:rsid w:val="00500723"/>
    <w:rsid w:val="00565754"/>
    <w:rsid w:val="005C5956"/>
    <w:rsid w:val="00700A38"/>
    <w:rsid w:val="00722C50"/>
    <w:rsid w:val="00764F3D"/>
    <w:rsid w:val="007F45CE"/>
    <w:rsid w:val="008B7FB2"/>
    <w:rsid w:val="008F4E44"/>
    <w:rsid w:val="00947416"/>
    <w:rsid w:val="00973516"/>
    <w:rsid w:val="00A76720"/>
    <w:rsid w:val="00A95B5A"/>
    <w:rsid w:val="00AF0160"/>
    <w:rsid w:val="00B0054C"/>
    <w:rsid w:val="00C93F28"/>
    <w:rsid w:val="00CD3BA5"/>
    <w:rsid w:val="00D0323D"/>
    <w:rsid w:val="00D07EC2"/>
    <w:rsid w:val="00D332BB"/>
    <w:rsid w:val="00D35D74"/>
    <w:rsid w:val="00D6793A"/>
    <w:rsid w:val="00E20495"/>
    <w:rsid w:val="00E441B8"/>
    <w:rsid w:val="00F11E2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B3DF"/>
  <w15:docId w15:val="{1B2045A7-0646-4813-81D4-F8E0D4C0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9"/>
      <w:ind w:left="343" w:right="1"/>
      <w:jc w:val="center"/>
    </w:pPr>
    <w:rPr>
      <w:rFonts w:ascii="Lucida Sans" w:eastAsia="Lucida Sans" w:hAnsi="Lucida Sans" w:cs="Lucida Sans"/>
      <w:sz w:val="32"/>
      <w:szCs w:val="32"/>
    </w:rPr>
  </w:style>
  <w:style w:type="paragraph" w:styleId="ListParagraph">
    <w:name w:val="List Paragraph"/>
    <w:basedOn w:val="Normal"/>
    <w:uiPriority w:val="1"/>
    <w:qFormat/>
    <w:pPr>
      <w:ind w:left="886" w:hanging="359"/>
    </w:pPr>
  </w:style>
  <w:style w:type="paragraph" w:customStyle="1" w:styleId="TableParagraph">
    <w:name w:val="Table Paragraph"/>
    <w:basedOn w:val="Normal"/>
    <w:uiPriority w:val="1"/>
    <w:qFormat/>
    <w:pPr>
      <w:ind w:left="37"/>
    </w:pPr>
  </w:style>
  <w:style w:type="paragraph" w:styleId="Revision">
    <w:name w:val="Revision"/>
    <w:hidden/>
    <w:uiPriority w:val="99"/>
    <w:semiHidden/>
    <w:rsid w:val="00AF016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64F3D"/>
    <w:rPr>
      <w:sz w:val="16"/>
      <w:szCs w:val="16"/>
    </w:rPr>
  </w:style>
  <w:style w:type="paragraph" w:styleId="CommentText">
    <w:name w:val="annotation text"/>
    <w:basedOn w:val="Normal"/>
    <w:link w:val="CommentTextChar"/>
    <w:uiPriority w:val="99"/>
    <w:unhideWhenUsed/>
    <w:rsid w:val="00764F3D"/>
    <w:rPr>
      <w:sz w:val="20"/>
      <w:szCs w:val="20"/>
    </w:rPr>
  </w:style>
  <w:style w:type="character" w:customStyle="1" w:styleId="CommentTextChar">
    <w:name w:val="Comment Text Char"/>
    <w:basedOn w:val="DefaultParagraphFont"/>
    <w:link w:val="CommentText"/>
    <w:uiPriority w:val="99"/>
    <w:rsid w:val="00764F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4F3D"/>
    <w:rPr>
      <w:b/>
      <w:bCs/>
    </w:rPr>
  </w:style>
  <w:style w:type="character" w:customStyle="1" w:styleId="CommentSubjectChar">
    <w:name w:val="Comment Subject Char"/>
    <w:basedOn w:val="CommentTextChar"/>
    <w:link w:val="CommentSubject"/>
    <w:uiPriority w:val="99"/>
    <w:semiHidden/>
    <w:rsid w:val="00764F3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Mitsios" &lt;a.mitsios@epra.com&gt;</dc:creator>
  <dc:description/>
  <cp:lastModifiedBy>Baris Sari</cp:lastModifiedBy>
  <cp:revision>4</cp:revision>
  <dcterms:created xsi:type="dcterms:W3CDTF">2024-07-31T11:54:00Z</dcterms:created>
  <dcterms:modified xsi:type="dcterms:W3CDTF">2024-07-31T12:04:00Z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20 for Word</vt:lpwstr>
  </property>
  <property fmtid="{D5CDD505-2E9C-101B-9397-08002B2CF9AE}" pid="4" name="LastSaved">
    <vt:filetime>2024-07-11T00:00:00Z</vt:filetime>
  </property>
  <property fmtid="{D5CDD505-2E9C-101B-9397-08002B2CF9AE}" pid="5" name="Producer">
    <vt:lpwstr>Adobe PDF Library 20.12.80</vt:lpwstr>
  </property>
  <property fmtid="{D5CDD505-2E9C-101B-9397-08002B2CF9AE}" pid="6" name="SourceModified">
    <vt:lpwstr>D:20201029122530</vt:lpwstr>
  </property>
</Properties>
</file>